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3E8" w:rsidRPr="00405C0E" w:rsidRDefault="007E63E8" w:rsidP="000E6058">
      <w:pPr>
        <w:jc w:val="center"/>
        <w:outlineLvl w:val="0"/>
        <w:rPr>
          <w:b/>
          <w:sz w:val="28"/>
        </w:rPr>
      </w:pPr>
      <w:r w:rsidRPr="00405C0E">
        <w:rPr>
          <w:b/>
          <w:sz w:val="28"/>
        </w:rPr>
        <w:t>CLEVELAND STATE UNIVERSITY</w:t>
      </w:r>
    </w:p>
    <w:p w:rsidR="007E63E8" w:rsidRPr="00405C0E" w:rsidRDefault="00AA6504" w:rsidP="000E6058">
      <w:pPr>
        <w:jc w:val="center"/>
        <w:outlineLvl w:val="0"/>
        <w:rPr>
          <w:b/>
          <w:sz w:val="28"/>
        </w:rPr>
      </w:pPr>
      <w:r>
        <w:rPr>
          <w:b/>
          <w:sz w:val="28"/>
        </w:rPr>
        <w:t>Monte Ahuja</w:t>
      </w:r>
      <w:r w:rsidR="007E63E8" w:rsidRPr="00405C0E">
        <w:rPr>
          <w:b/>
          <w:sz w:val="28"/>
        </w:rPr>
        <w:t xml:space="preserve"> College of Business </w:t>
      </w:r>
    </w:p>
    <w:p w:rsidR="007E63E8" w:rsidRPr="00405C0E" w:rsidRDefault="007E63E8" w:rsidP="000E6058">
      <w:pPr>
        <w:jc w:val="center"/>
        <w:outlineLvl w:val="0"/>
        <w:rPr>
          <w:b/>
          <w:sz w:val="28"/>
        </w:rPr>
      </w:pPr>
      <w:r w:rsidRPr="00405C0E">
        <w:rPr>
          <w:b/>
          <w:sz w:val="28"/>
        </w:rPr>
        <w:t>Marketing Department</w:t>
      </w:r>
    </w:p>
    <w:p w:rsidR="007E63E8" w:rsidRPr="00405C0E" w:rsidRDefault="007E3559" w:rsidP="000E6058">
      <w:pPr>
        <w:jc w:val="center"/>
        <w:outlineLvl w:val="0"/>
        <w:rPr>
          <w:b/>
          <w:sz w:val="28"/>
        </w:rPr>
      </w:pPr>
      <w:r>
        <w:rPr>
          <w:b/>
          <w:sz w:val="28"/>
        </w:rPr>
        <w:t>S</w:t>
      </w:r>
      <w:r w:rsidR="00AA6504">
        <w:rPr>
          <w:b/>
          <w:sz w:val="28"/>
        </w:rPr>
        <w:t>ummer</w:t>
      </w:r>
      <w:r>
        <w:rPr>
          <w:b/>
          <w:sz w:val="28"/>
        </w:rPr>
        <w:t xml:space="preserve"> 2012</w:t>
      </w:r>
    </w:p>
    <w:p w:rsidR="007E63E8" w:rsidRPr="00405C0E" w:rsidRDefault="007E63E8" w:rsidP="007E63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43"/>
        <w:gridCol w:w="2765"/>
        <w:gridCol w:w="540"/>
        <w:gridCol w:w="1710"/>
        <w:gridCol w:w="3438"/>
      </w:tblGrid>
      <w:tr w:rsidR="007E63E8" w:rsidRPr="00405C0E">
        <w:tc>
          <w:tcPr>
            <w:tcW w:w="1843" w:type="dxa"/>
          </w:tcPr>
          <w:p w:rsidR="007E63E8" w:rsidRPr="00405C0E" w:rsidRDefault="007E63E8" w:rsidP="00924E19">
            <w:pPr>
              <w:tabs>
                <w:tab w:val="left" w:pos="6660"/>
              </w:tabs>
              <w:rPr>
                <w:rStyle w:val="Strong"/>
                <w:sz w:val="24"/>
              </w:rPr>
            </w:pPr>
            <w:r w:rsidRPr="00405C0E">
              <w:rPr>
                <w:rStyle w:val="Strong"/>
              </w:rPr>
              <w:t>Course Title:</w:t>
            </w:r>
          </w:p>
        </w:tc>
        <w:tc>
          <w:tcPr>
            <w:tcW w:w="2765" w:type="dxa"/>
          </w:tcPr>
          <w:p w:rsidR="007E63E8" w:rsidRPr="00405C0E" w:rsidRDefault="007E63E8" w:rsidP="00924E19">
            <w:pPr>
              <w:tabs>
                <w:tab w:val="left" w:pos="6660"/>
              </w:tabs>
              <w:rPr>
                <w:rStyle w:val="Strong"/>
                <w:sz w:val="24"/>
              </w:rPr>
            </w:pPr>
            <w:r w:rsidRPr="00405C0E">
              <w:rPr>
                <w:rStyle w:val="Strong"/>
                <w:b w:val="0"/>
              </w:rPr>
              <w:t>International Business</w:t>
            </w:r>
          </w:p>
        </w:tc>
        <w:tc>
          <w:tcPr>
            <w:tcW w:w="540" w:type="dxa"/>
          </w:tcPr>
          <w:p w:rsidR="007E63E8" w:rsidRPr="00405C0E" w:rsidRDefault="007E63E8" w:rsidP="00924E19">
            <w:pPr>
              <w:tabs>
                <w:tab w:val="left" w:pos="6660"/>
              </w:tabs>
              <w:rPr>
                <w:rStyle w:val="Strong"/>
                <w:sz w:val="24"/>
              </w:rPr>
            </w:pPr>
          </w:p>
        </w:tc>
        <w:tc>
          <w:tcPr>
            <w:tcW w:w="1710" w:type="dxa"/>
          </w:tcPr>
          <w:p w:rsidR="007E63E8" w:rsidRPr="00405C0E" w:rsidRDefault="007E63E8" w:rsidP="00924E19">
            <w:pPr>
              <w:tabs>
                <w:tab w:val="left" w:pos="6660"/>
              </w:tabs>
              <w:rPr>
                <w:rStyle w:val="Strong"/>
                <w:sz w:val="24"/>
              </w:rPr>
            </w:pPr>
            <w:r w:rsidRPr="00405C0E">
              <w:rPr>
                <w:rStyle w:val="Strong"/>
              </w:rPr>
              <w:t>Faculty:</w:t>
            </w:r>
          </w:p>
        </w:tc>
        <w:tc>
          <w:tcPr>
            <w:tcW w:w="3438" w:type="dxa"/>
          </w:tcPr>
          <w:p w:rsidR="007E63E8" w:rsidRPr="00405C0E" w:rsidRDefault="007E63E8" w:rsidP="00924E19">
            <w:pPr>
              <w:tabs>
                <w:tab w:val="left" w:pos="6660"/>
              </w:tabs>
              <w:rPr>
                <w:rStyle w:val="Strong"/>
                <w:sz w:val="24"/>
              </w:rPr>
            </w:pPr>
            <w:r w:rsidRPr="00405C0E">
              <w:rPr>
                <w:rStyle w:val="Strong"/>
                <w:b w:val="0"/>
              </w:rPr>
              <w:t>Donna Davisson</w:t>
            </w:r>
          </w:p>
        </w:tc>
      </w:tr>
      <w:tr w:rsidR="007E63E8" w:rsidRPr="00405C0E">
        <w:tc>
          <w:tcPr>
            <w:tcW w:w="1843" w:type="dxa"/>
          </w:tcPr>
          <w:p w:rsidR="007E63E8" w:rsidRPr="00405C0E" w:rsidRDefault="007E63E8" w:rsidP="00924E19">
            <w:pPr>
              <w:tabs>
                <w:tab w:val="left" w:pos="6660"/>
              </w:tabs>
              <w:rPr>
                <w:rStyle w:val="Strong"/>
                <w:sz w:val="24"/>
              </w:rPr>
            </w:pPr>
            <w:r w:rsidRPr="00405C0E">
              <w:rPr>
                <w:rStyle w:val="Strong"/>
              </w:rPr>
              <w:t>Credit Hours:</w:t>
            </w:r>
          </w:p>
        </w:tc>
        <w:tc>
          <w:tcPr>
            <w:tcW w:w="2765" w:type="dxa"/>
          </w:tcPr>
          <w:p w:rsidR="007E63E8" w:rsidRPr="00405C0E" w:rsidRDefault="007E63E8" w:rsidP="00924E19">
            <w:pPr>
              <w:tabs>
                <w:tab w:val="left" w:pos="6660"/>
              </w:tabs>
              <w:rPr>
                <w:rStyle w:val="Strong"/>
                <w:sz w:val="24"/>
              </w:rPr>
            </w:pPr>
            <w:r w:rsidRPr="00405C0E">
              <w:rPr>
                <w:rStyle w:val="Strong"/>
                <w:b w:val="0"/>
              </w:rPr>
              <w:t>3</w:t>
            </w:r>
          </w:p>
        </w:tc>
        <w:tc>
          <w:tcPr>
            <w:tcW w:w="540" w:type="dxa"/>
          </w:tcPr>
          <w:p w:rsidR="007E63E8" w:rsidRPr="00405C0E" w:rsidRDefault="007E63E8" w:rsidP="00924E19">
            <w:pPr>
              <w:tabs>
                <w:tab w:val="left" w:pos="6660"/>
              </w:tabs>
              <w:rPr>
                <w:rStyle w:val="Strong"/>
                <w:sz w:val="24"/>
              </w:rPr>
            </w:pPr>
          </w:p>
        </w:tc>
        <w:tc>
          <w:tcPr>
            <w:tcW w:w="1710" w:type="dxa"/>
          </w:tcPr>
          <w:p w:rsidR="007E63E8" w:rsidRPr="00405C0E" w:rsidRDefault="007E63E8" w:rsidP="00924E19">
            <w:pPr>
              <w:tabs>
                <w:tab w:val="left" w:pos="6660"/>
              </w:tabs>
              <w:rPr>
                <w:rStyle w:val="Strong"/>
                <w:sz w:val="24"/>
              </w:rPr>
            </w:pPr>
            <w:r w:rsidRPr="00405C0E">
              <w:rPr>
                <w:rStyle w:val="Strong"/>
              </w:rPr>
              <w:t>Office:</w:t>
            </w:r>
          </w:p>
        </w:tc>
        <w:tc>
          <w:tcPr>
            <w:tcW w:w="3438" w:type="dxa"/>
          </w:tcPr>
          <w:p w:rsidR="007E63E8" w:rsidRPr="00405C0E" w:rsidRDefault="007E63E8" w:rsidP="00924E19">
            <w:pPr>
              <w:tabs>
                <w:tab w:val="left" w:pos="6660"/>
              </w:tabs>
              <w:rPr>
                <w:rStyle w:val="Strong"/>
                <w:sz w:val="24"/>
              </w:rPr>
            </w:pPr>
            <w:r w:rsidRPr="00405C0E">
              <w:rPr>
                <w:rStyle w:val="Strong"/>
                <w:b w:val="0"/>
              </w:rPr>
              <w:t>BU 463</w:t>
            </w:r>
            <w:r w:rsidR="003317B3">
              <w:rPr>
                <w:rStyle w:val="Strong"/>
                <w:b w:val="0"/>
              </w:rPr>
              <w:t xml:space="preserve"> &amp; BU 327</w:t>
            </w:r>
          </w:p>
        </w:tc>
      </w:tr>
      <w:tr w:rsidR="007E63E8" w:rsidRPr="00405C0E">
        <w:tc>
          <w:tcPr>
            <w:tcW w:w="1843" w:type="dxa"/>
          </w:tcPr>
          <w:p w:rsidR="007E63E8" w:rsidRPr="00405C0E" w:rsidRDefault="007E63E8" w:rsidP="00924E19">
            <w:pPr>
              <w:tabs>
                <w:tab w:val="left" w:pos="6660"/>
              </w:tabs>
              <w:rPr>
                <w:rStyle w:val="Strong"/>
                <w:sz w:val="24"/>
              </w:rPr>
            </w:pPr>
            <w:r w:rsidRPr="00405C0E">
              <w:rPr>
                <w:rStyle w:val="Strong"/>
              </w:rPr>
              <w:t>Course/Section:</w:t>
            </w:r>
          </w:p>
        </w:tc>
        <w:tc>
          <w:tcPr>
            <w:tcW w:w="2765" w:type="dxa"/>
          </w:tcPr>
          <w:p w:rsidR="007E63E8" w:rsidRPr="00405C0E" w:rsidRDefault="007E63E8" w:rsidP="00924E19">
            <w:pPr>
              <w:tabs>
                <w:tab w:val="left" w:pos="6660"/>
              </w:tabs>
              <w:rPr>
                <w:rStyle w:val="Strong"/>
                <w:sz w:val="24"/>
              </w:rPr>
            </w:pPr>
            <w:r w:rsidRPr="00405C0E">
              <w:rPr>
                <w:rStyle w:val="Strong"/>
                <w:b w:val="0"/>
              </w:rPr>
              <w:t>MBA 602/</w:t>
            </w:r>
            <w:r w:rsidR="00327A7A">
              <w:rPr>
                <w:rStyle w:val="Strong"/>
                <w:b w:val="0"/>
              </w:rPr>
              <w:t>350</w:t>
            </w:r>
          </w:p>
        </w:tc>
        <w:tc>
          <w:tcPr>
            <w:tcW w:w="540" w:type="dxa"/>
          </w:tcPr>
          <w:p w:rsidR="007E63E8" w:rsidRPr="00405C0E" w:rsidRDefault="007E63E8" w:rsidP="00924E19">
            <w:pPr>
              <w:tabs>
                <w:tab w:val="left" w:pos="6660"/>
              </w:tabs>
              <w:rPr>
                <w:rStyle w:val="Strong"/>
                <w:sz w:val="24"/>
              </w:rPr>
            </w:pPr>
          </w:p>
        </w:tc>
        <w:tc>
          <w:tcPr>
            <w:tcW w:w="1710" w:type="dxa"/>
          </w:tcPr>
          <w:p w:rsidR="007E63E8" w:rsidRPr="00405C0E" w:rsidRDefault="007E63E8" w:rsidP="00924E19">
            <w:pPr>
              <w:tabs>
                <w:tab w:val="left" w:pos="6660"/>
              </w:tabs>
              <w:rPr>
                <w:rStyle w:val="Strong"/>
                <w:sz w:val="24"/>
              </w:rPr>
            </w:pPr>
            <w:r w:rsidRPr="00405C0E">
              <w:rPr>
                <w:rStyle w:val="Strong"/>
              </w:rPr>
              <w:t>Office Hours:</w:t>
            </w:r>
          </w:p>
        </w:tc>
        <w:tc>
          <w:tcPr>
            <w:tcW w:w="3438" w:type="dxa"/>
          </w:tcPr>
          <w:p w:rsidR="007E63E8" w:rsidRPr="00405C0E" w:rsidRDefault="00862B9E" w:rsidP="00483A9B">
            <w:pPr>
              <w:tabs>
                <w:tab w:val="left" w:pos="6660"/>
              </w:tabs>
              <w:rPr>
                <w:rStyle w:val="Strong"/>
                <w:sz w:val="24"/>
              </w:rPr>
            </w:pPr>
            <w:r>
              <w:rPr>
                <w:rStyle w:val="Strong"/>
                <w:b w:val="0"/>
              </w:rPr>
              <w:t>By</w:t>
            </w:r>
            <w:r w:rsidR="00483A9B">
              <w:rPr>
                <w:rStyle w:val="Strong"/>
                <w:b w:val="0"/>
              </w:rPr>
              <w:t xml:space="preserve"> appointment</w:t>
            </w:r>
          </w:p>
        </w:tc>
      </w:tr>
      <w:tr w:rsidR="007E63E8" w:rsidRPr="00405C0E">
        <w:tc>
          <w:tcPr>
            <w:tcW w:w="1843" w:type="dxa"/>
          </w:tcPr>
          <w:p w:rsidR="007E63E8" w:rsidRPr="00405C0E" w:rsidRDefault="007E63E8" w:rsidP="00924E19">
            <w:pPr>
              <w:tabs>
                <w:tab w:val="left" w:pos="6660"/>
              </w:tabs>
              <w:rPr>
                <w:rStyle w:val="Strong"/>
                <w:sz w:val="24"/>
              </w:rPr>
            </w:pPr>
            <w:r w:rsidRPr="00405C0E">
              <w:rPr>
                <w:rStyle w:val="Strong"/>
              </w:rPr>
              <w:t>Class Meets:</w:t>
            </w:r>
          </w:p>
        </w:tc>
        <w:tc>
          <w:tcPr>
            <w:tcW w:w="2765" w:type="dxa"/>
          </w:tcPr>
          <w:p w:rsidR="00327A7A" w:rsidRDefault="004D06ED" w:rsidP="00924E19">
            <w:pPr>
              <w:tabs>
                <w:tab w:val="left" w:pos="6660"/>
              </w:tabs>
              <w:rPr>
                <w:rStyle w:val="Strong"/>
                <w:b w:val="0"/>
              </w:rPr>
            </w:pPr>
            <w:r>
              <w:rPr>
                <w:rStyle w:val="Strong"/>
                <w:b w:val="0"/>
              </w:rPr>
              <w:t>Tuesdays</w:t>
            </w:r>
            <w:r w:rsidR="00327A7A">
              <w:rPr>
                <w:rStyle w:val="Strong"/>
                <w:b w:val="0"/>
              </w:rPr>
              <w:t xml:space="preserve"> &amp; Thursdays</w:t>
            </w:r>
            <w:r w:rsidR="00483A9B">
              <w:rPr>
                <w:rStyle w:val="Strong"/>
                <w:b w:val="0"/>
              </w:rPr>
              <w:t xml:space="preserve">: </w:t>
            </w:r>
          </w:p>
          <w:p w:rsidR="007E63E8" w:rsidRPr="00405C0E" w:rsidRDefault="00327A7A" w:rsidP="00924E19">
            <w:pPr>
              <w:tabs>
                <w:tab w:val="left" w:pos="6660"/>
              </w:tabs>
              <w:rPr>
                <w:rStyle w:val="Strong"/>
                <w:sz w:val="24"/>
              </w:rPr>
            </w:pPr>
            <w:r>
              <w:rPr>
                <w:rStyle w:val="Strong"/>
                <w:b w:val="0"/>
              </w:rPr>
              <w:t>6-9</w:t>
            </w:r>
            <w:r w:rsidR="00483A9B">
              <w:rPr>
                <w:rStyle w:val="Strong"/>
                <w:b w:val="0"/>
              </w:rPr>
              <w:t>pm</w:t>
            </w:r>
          </w:p>
        </w:tc>
        <w:tc>
          <w:tcPr>
            <w:tcW w:w="540" w:type="dxa"/>
          </w:tcPr>
          <w:p w:rsidR="007E63E8" w:rsidRPr="00405C0E" w:rsidRDefault="007E63E8" w:rsidP="00924E19">
            <w:pPr>
              <w:tabs>
                <w:tab w:val="left" w:pos="6660"/>
              </w:tabs>
              <w:rPr>
                <w:rStyle w:val="Strong"/>
                <w:sz w:val="24"/>
              </w:rPr>
            </w:pPr>
          </w:p>
        </w:tc>
        <w:tc>
          <w:tcPr>
            <w:tcW w:w="1710" w:type="dxa"/>
          </w:tcPr>
          <w:p w:rsidR="007E63E8" w:rsidRPr="00405C0E" w:rsidRDefault="007E63E8" w:rsidP="00924E19">
            <w:pPr>
              <w:tabs>
                <w:tab w:val="left" w:pos="6660"/>
              </w:tabs>
              <w:rPr>
                <w:rStyle w:val="Strong"/>
                <w:sz w:val="24"/>
              </w:rPr>
            </w:pPr>
            <w:r w:rsidRPr="00405C0E">
              <w:rPr>
                <w:rStyle w:val="Strong"/>
              </w:rPr>
              <w:t>Office Phone:</w:t>
            </w:r>
          </w:p>
        </w:tc>
        <w:tc>
          <w:tcPr>
            <w:tcW w:w="3438" w:type="dxa"/>
          </w:tcPr>
          <w:p w:rsidR="00EE375A" w:rsidRDefault="007E63E8" w:rsidP="00924E19">
            <w:pPr>
              <w:tabs>
                <w:tab w:val="left" w:pos="6660"/>
              </w:tabs>
              <w:rPr>
                <w:rStyle w:val="Strong"/>
                <w:sz w:val="24"/>
              </w:rPr>
            </w:pPr>
            <w:r w:rsidRPr="00405C0E">
              <w:rPr>
                <w:rStyle w:val="Strong"/>
                <w:b w:val="0"/>
              </w:rPr>
              <w:t>(216) 687-9288</w:t>
            </w:r>
          </w:p>
          <w:p w:rsidR="007E63E8" w:rsidRPr="00405C0E" w:rsidRDefault="00EE375A" w:rsidP="00924E19">
            <w:pPr>
              <w:tabs>
                <w:tab w:val="left" w:pos="6660"/>
              </w:tabs>
              <w:rPr>
                <w:rStyle w:val="Strong"/>
                <w:sz w:val="24"/>
              </w:rPr>
            </w:pPr>
            <w:r>
              <w:rPr>
                <w:rStyle w:val="Strong"/>
                <w:b w:val="0"/>
              </w:rPr>
              <w:t>(216) 802-3381</w:t>
            </w:r>
          </w:p>
        </w:tc>
      </w:tr>
      <w:tr w:rsidR="007E63E8" w:rsidRPr="00405C0E">
        <w:tc>
          <w:tcPr>
            <w:tcW w:w="1843" w:type="dxa"/>
          </w:tcPr>
          <w:p w:rsidR="007E63E8" w:rsidRPr="00405C0E" w:rsidRDefault="007E63E8" w:rsidP="00924E19">
            <w:pPr>
              <w:tabs>
                <w:tab w:val="left" w:pos="6660"/>
              </w:tabs>
              <w:rPr>
                <w:rStyle w:val="Strong"/>
                <w:sz w:val="24"/>
              </w:rPr>
            </w:pPr>
            <w:r w:rsidRPr="00405C0E">
              <w:rPr>
                <w:rStyle w:val="Strong"/>
              </w:rPr>
              <w:t>Classroom:</w:t>
            </w:r>
          </w:p>
        </w:tc>
        <w:tc>
          <w:tcPr>
            <w:tcW w:w="2765" w:type="dxa"/>
          </w:tcPr>
          <w:p w:rsidR="007E63E8" w:rsidRPr="00810033" w:rsidRDefault="00483A9B" w:rsidP="00924E19">
            <w:pPr>
              <w:tabs>
                <w:tab w:val="left" w:pos="6660"/>
              </w:tabs>
              <w:rPr>
                <w:rStyle w:val="Strong"/>
                <w:sz w:val="24"/>
              </w:rPr>
            </w:pPr>
            <w:r>
              <w:rPr>
                <w:rStyle w:val="Strong"/>
                <w:b w:val="0"/>
              </w:rPr>
              <w:t xml:space="preserve">BU </w:t>
            </w:r>
            <w:r w:rsidR="008230E7">
              <w:rPr>
                <w:rStyle w:val="Strong"/>
                <w:b w:val="0"/>
              </w:rPr>
              <w:t xml:space="preserve"> </w:t>
            </w:r>
            <w:r w:rsidR="00327A7A">
              <w:rPr>
                <w:rStyle w:val="Strong"/>
                <w:b w:val="0"/>
              </w:rPr>
              <w:t>201</w:t>
            </w:r>
          </w:p>
        </w:tc>
        <w:tc>
          <w:tcPr>
            <w:tcW w:w="540" w:type="dxa"/>
          </w:tcPr>
          <w:p w:rsidR="007E63E8" w:rsidRPr="00405C0E" w:rsidRDefault="007E63E8" w:rsidP="00924E19">
            <w:pPr>
              <w:tabs>
                <w:tab w:val="left" w:pos="6660"/>
              </w:tabs>
              <w:rPr>
                <w:rStyle w:val="Strong"/>
                <w:sz w:val="24"/>
              </w:rPr>
            </w:pPr>
          </w:p>
        </w:tc>
        <w:tc>
          <w:tcPr>
            <w:tcW w:w="1710" w:type="dxa"/>
          </w:tcPr>
          <w:p w:rsidR="007E63E8" w:rsidRPr="00405C0E" w:rsidRDefault="007E63E8" w:rsidP="00924E19">
            <w:pPr>
              <w:tabs>
                <w:tab w:val="left" w:pos="6660"/>
              </w:tabs>
              <w:rPr>
                <w:rStyle w:val="Strong"/>
                <w:sz w:val="24"/>
              </w:rPr>
            </w:pPr>
            <w:r w:rsidRPr="00405C0E">
              <w:rPr>
                <w:rStyle w:val="Strong"/>
              </w:rPr>
              <w:t>Email:</w:t>
            </w:r>
          </w:p>
        </w:tc>
        <w:tc>
          <w:tcPr>
            <w:tcW w:w="3438" w:type="dxa"/>
          </w:tcPr>
          <w:p w:rsidR="007E63E8" w:rsidRPr="00405C0E" w:rsidRDefault="00EE1746" w:rsidP="00924E19">
            <w:pPr>
              <w:tabs>
                <w:tab w:val="left" w:pos="6660"/>
              </w:tabs>
              <w:rPr>
                <w:rStyle w:val="Strong"/>
                <w:sz w:val="24"/>
              </w:rPr>
            </w:pPr>
            <w:hyperlink r:id="rId5" w:history="1">
              <w:r w:rsidR="007E63E8" w:rsidRPr="00405C0E">
                <w:rPr>
                  <w:rStyle w:val="Hyperlink"/>
                </w:rPr>
                <w:t>d.davisson@csuohio.edu</w:t>
              </w:r>
            </w:hyperlink>
          </w:p>
        </w:tc>
      </w:tr>
    </w:tbl>
    <w:p w:rsidR="007E63E8" w:rsidRPr="00405C0E" w:rsidRDefault="007E63E8" w:rsidP="007E63E8">
      <w:pPr>
        <w:rPr>
          <w:rStyle w:val="Strong"/>
        </w:rPr>
      </w:pPr>
    </w:p>
    <w:p w:rsidR="007E63E8" w:rsidRPr="00405C0E" w:rsidRDefault="007E63E8" w:rsidP="000E6058">
      <w:pPr>
        <w:jc w:val="both"/>
        <w:outlineLvl w:val="0"/>
      </w:pPr>
      <w:r w:rsidRPr="00405C0E">
        <w:rPr>
          <w:b/>
        </w:rPr>
        <w:t>Drop and Withdraw Deadlines:</w:t>
      </w:r>
      <w:r w:rsidRPr="00405C0E">
        <w:t xml:space="preserve"> </w:t>
      </w:r>
    </w:p>
    <w:p w:rsidR="00CE2866" w:rsidRDefault="00CE2866" w:rsidP="00CE2866">
      <w:pPr>
        <w:rPr>
          <w:rStyle w:val="Strong"/>
        </w:rPr>
      </w:pPr>
      <w:r>
        <w:rPr>
          <w:rStyle w:val="Strong"/>
        </w:rPr>
        <w:t xml:space="preserve">Last Day to Drop: </w:t>
      </w:r>
      <w:r w:rsidR="00466B05" w:rsidRPr="00466B05">
        <w:rPr>
          <w:rStyle w:val="Strong"/>
          <w:b w:val="0"/>
        </w:rPr>
        <w:t>(No W) July 10</w:t>
      </w:r>
    </w:p>
    <w:p w:rsidR="00CE2866" w:rsidRDefault="00CE2866" w:rsidP="00CE2866">
      <w:pPr>
        <w:rPr>
          <w:rStyle w:val="Strong"/>
        </w:rPr>
      </w:pPr>
      <w:r>
        <w:rPr>
          <w:rStyle w:val="Strong"/>
        </w:rPr>
        <w:t xml:space="preserve">Last Day to Withdraw: </w:t>
      </w:r>
      <w:r w:rsidR="00466B05" w:rsidRPr="00466B05">
        <w:rPr>
          <w:rStyle w:val="Strong"/>
          <w:b w:val="0"/>
        </w:rPr>
        <w:t xml:space="preserve">July </w:t>
      </w:r>
      <w:r w:rsidR="00466B05">
        <w:rPr>
          <w:rStyle w:val="Strong"/>
          <w:b w:val="0"/>
        </w:rPr>
        <w:t>31</w:t>
      </w:r>
    </w:p>
    <w:p w:rsidR="007E63E8" w:rsidRPr="00405C0E" w:rsidRDefault="007E63E8" w:rsidP="007E63E8">
      <w:pPr>
        <w:rPr>
          <w:rStyle w:val="Strong"/>
        </w:rPr>
      </w:pPr>
    </w:p>
    <w:p w:rsidR="00CE2866" w:rsidRPr="00405C0E" w:rsidRDefault="00CE2866" w:rsidP="000E6058">
      <w:pPr>
        <w:outlineLvl w:val="0"/>
        <w:rPr>
          <w:color w:val="000000"/>
          <w:szCs w:val="24"/>
        </w:rPr>
      </w:pPr>
      <w:r w:rsidRPr="00405C0E">
        <w:rPr>
          <w:rStyle w:val="Strong"/>
        </w:rPr>
        <w:t xml:space="preserve">Textbook: </w:t>
      </w:r>
      <w:r w:rsidRPr="00405C0E">
        <w:rPr>
          <w:u w:val="single"/>
        </w:rPr>
        <w:t>International Business</w:t>
      </w:r>
      <w:r w:rsidR="004C5FC3">
        <w:t>, Hill 8</w:t>
      </w:r>
      <w:r w:rsidRPr="00D42174">
        <w:rPr>
          <w:vertAlign w:val="superscript"/>
        </w:rPr>
        <w:t>th</w:t>
      </w:r>
      <w:r>
        <w:t xml:space="preserve"> edition</w:t>
      </w:r>
    </w:p>
    <w:p w:rsidR="00CE2866" w:rsidRPr="00405C0E" w:rsidRDefault="00CE2866" w:rsidP="00CE2866">
      <w:pPr>
        <w:rPr>
          <w:rStyle w:val="Strong"/>
        </w:rPr>
      </w:pPr>
      <w:r w:rsidRPr="00405C0E">
        <w:rPr>
          <w:rStyle w:val="Strong"/>
        </w:rPr>
        <w:t>Required Course-pack</w:t>
      </w:r>
      <w:r w:rsidRPr="00405C0E">
        <w:rPr>
          <w:rStyle w:val="Strong"/>
          <w:b w:val="0"/>
        </w:rPr>
        <w:t>: see bookstore for details</w:t>
      </w:r>
    </w:p>
    <w:p w:rsidR="007E63E8" w:rsidRPr="00405C0E" w:rsidRDefault="007E63E8" w:rsidP="007E63E8">
      <w:pPr>
        <w:rPr>
          <w:rStyle w:val="Strong"/>
        </w:rPr>
      </w:pPr>
    </w:p>
    <w:p w:rsidR="007E63E8" w:rsidRPr="00405C0E" w:rsidRDefault="007E63E8" w:rsidP="007E63E8">
      <w:pPr>
        <w:jc w:val="both"/>
      </w:pPr>
      <w:r w:rsidRPr="00405C0E">
        <w:rPr>
          <w:rStyle w:val="Strong"/>
        </w:rPr>
        <w:t xml:space="preserve">Course Catalog Description: </w:t>
      </w:r>
      <w:r w:rsidRPr="00405C0E">
        <w:t xml:space="preserve">Explores the impact of global environmental forces on management strategies for entering or operating in international markets. Surveys theories and concepts in international marketing, human resources, operations, and strategic planning. Considers managerial implications of global trends in politics, trade, culture, regulatory practices, and the role of international institutions. </w:t>
      </w:r>
    </w:p>
    <w:p w:rsidR="007E63E8" w:rsidRPr="00405C0E" w:rsidRDefault="007E63E8" w:rsidP="007E63E8">
      <w:pPr>
        <w:jc w:val="both"/>
      </w:pPr>
    </w:p>
    <w:p w:rsidR="007E63E8" w:rsidRPr="00405C0E" w:rsidRDefault="007E63E8" w:rsidP="000E6058">
      <w:pPr>
        <w:tabs>
          <w:tab w:val="left" w:pos="450"/>
        </w:tabs>
        <w:ind w:left="450" w:hanging="450"/>
        <w:jc w:val="both"/>
        <w:outlineLvl w:val="0"/>
        <w:rPr>
          <w:u w:val="single"/>
        </w:rPr>
      </w:pPr>
      <w:r w:rsidRPr="00405C0E">
        <w:rPr>
          <w:b/>
          <w:u w:val="single"/>
        </w:rPr>
        <w:t xml:space="preserve">COURSE OVERVIEW &amp; OBJECTIVES: </w:t>
      </w:r>
    </w:p>
    <w:p w:rsidR="007E63E8" w:rsidRPr="00405C0E" w:rsidRDefault="007E63E8" w:rsidP="007E63E8">
      <w:pPr>
        <w:widowControl w:val="0"/>
        <w:tabs>
          <w:tab w:val="left" w:pos="419"/>
        </w:tabs>
        <w:autoSpaceDE w:val="0"/>
        <w:autoSpaceDN w:val="0"/>
        <w:adjustRightInd w:val="0"/>
        <w:spacing w:line="277" w:lineRule="exact"/>
        <w:jc w:val="both"/>
        <w:rPr>
          <w:szCs w:val="22"/>
        </w:rPr>
      </w:pPr>
      <w:r w:rsidRPr="00405C0E">
        <w:rPr>
          <w:szCs w:val="22"/>
        </w:rPr>
        <w:t>International business is growing, changing and presenting unprecedented opportunities. The opportunities and challenges that exist today are far different than the past, when the U. S. enjoyed dominance and faced little competition in the world market. Today, changes that are economic, political, technological, and social have brought about a totally new world and that has altered the landscape of global business environment. The significance of international business continues to grow as we witness global expansion and its linkages to those countries, which were never thought to be players in the global village. Some of these countries have received press attention due to their economic transformation and market potential. In order to be effective in an international environment, firms need to understand these influences and be able to use this understanding to their strategic advantage.</w:t>
      </w:r>
    </w:p>
    <w:p w:rsidR="007E63E8" w:rsidRPr="00405C0E" w:rsidRDefault="007E63E8" w:rsidP="007E63E8">
      <w:pPr>
        <w:widowControl w:val="0"/>
        <w:tabs>
          <w:tab w:val="left" w:pos="419"/>
        </w:tabs>
        <w:autoSpaceDE w:val="0"/>
        <w:autoSpaceDN w:val="0"/>
        <w:adjustRightInd w:val="0"/>
        <w:spacing w:line="289" w:lineRule="exact"/>
        <w:jc w:val="both"/>
        <w:rPr>
          <w:szCs w:val="22"/>
        </w:rPr>
      </w:pPr>
      <w:r w:rsidRPr="00405C0E">
        <w:rPr>
          <w:szCs w:val="22"/>
        </w:rPr>
        <w:br w:type="page"/>
        <w:t>This course is intended to both inform students and to stimulate interest in the exciting field of international business. The objective of this course is to provide students with a broad understanding of the political, legal, cultural, and economic environment of international business and how these forces shape trade, investment, and different forms of business activity. The course contrasts the international environment with the domestic environment and explains how these differences affect business strategy and managerial decision making in the functional areas.</w:t>
      </w:r>
    </w:p>
    <w:p w:rsidR="007E63E8" w:rsidRPr="00405C0E" w:rsidRDefault="007E63E8" w:rsidP="007E63E8">
      <w:pPr>
        <w:widowControl w:val="0"/>
        <w:tabs>
          <w:tab w:val="left" w:pos="419"/>
        </w:tabs>
        <w:autoSpaceDE w:val="0"/>
        <w:autoSpaceDN w:val="0"/>
        <w:adjustRightInd w:val="0"/>
        <w:spacing w:line="289" w:lineRule="exact"/>
        <w:jc w:val="both"/>
        <w:rPr>
          <w:szCs w:val="22"/>
        </w:rPr>
      </w:pPr>
    </w:p>
    <w:p w:rsidR="007E63E8" w:rsidRPr="00405C0E" w:rsidRDefault="007E63E8" w:rsidP="007E63E8">
      <w:pPr>
        <w:widowControl w:val="0"/>
        <w:tabs>
          <w:tab w:val="left" w:pos="419"/>
        </w:tabs>
        <w:autoSpaceDE w:val="0"/>
        <w:autoSpaceDN w:val="0"/>
        <w:adjustRightInd w:val="0"/>
        <w:spacing w:line="289" w:lineRule="exact"/>
        <w:jc w:val="both"/>
        <w:rPr>
          <w:szCs w:val="22"/>
        </w:rPr>
      </w:pPr>
      <w:r w:rsidRPr="00405C0E">
        <w:rPr>
          <w:szCs w:val="22"/>
        </w:rPr>
        <w:t xml:space="preserve">The environment influences on international business that are covered include: cultural, regulatory, and political differences: major international institutions; international trade and the changing government influence on trade; GATT/WTO; the affect of government domestic and foreign policy on business; foreign direct investment; market entry strategies; the international monetary system; the balance of payments system; regional trading blocs and the international capital markets. Topics related to business positioning and managerial decision making include competitive strategy, marketing, etc. </w:t>
      </w:r>
    </w:p>
    <w:p w:rsidR="007E63E8" w:rsidRPr="00405C0E" w:rsidRDefault="007E63E8" w:rsidP="007E63E8">
      <w:pPr>
        <w:widowControl w:val="0"/>
        <w:autoSpaceDE w:val="0"/>
        <w:autoSpaceDN w:val="0"/>
        <w:adjustRightInd w:val="0"/>
        <w:rPr>
          <w:sz w:val="20"/>
        </w:rPr>
      </w:pPr>
    </w:p>
    <w:p w:rsidR="007E63E8" w:rsidRPr="00405C0E" w:rsidRDefault="007E63E8" w:rsidP="007E63E8">
      <w:pPr>
        <w:widowControl w:val="0"/>
        <w:autoSpaceDE w:val="0"/>
        <w:autoSpaceDN w:val="0"/>
        <w:adjustRightInd w:val="0"/>
        <w:rPr>
          <w:szCs w:val="24"/>
        </w:rPr>
      </w:pPr>
      <w:r w:rsidRPr="00405C0E">
        <w:rPr>
          <w:szCs w:val="24"/>
        </w:rPr>
        <w:t>Class meetings will revolve around lectures, video presentations, assigned articles, and the textbook. In order to get the most from this course it is extremely important that you are prepared for class. I will only highlight the material covered in the text or readings, on the assumption that you can do the required background reading yourselves. If you do not prepare for class, you will miss much of the important contents of the course, you will learn substantially less from the discussions and exercises, you will not be able to participate in class effectively, and it is also unlikely that you will perform well on the exams. Therefore reading the background material is crucial.</w:t>
      </w:r>
    </w:p>
    <w:p w:rsidR="007E63E8" w:rsidRPr="00405C0E" w:rsidRDefault="007E63E8" w:rsidP="007E63E8">
      <w:pPr>
        <w:widowControl w:val="0"/>
        <w:autoSpaceDE w:val="0"/>
        <w:autoSpaceDN w:val="0"/>
        <w:adjustRightInd w:val="0"/>
        <w:rPr>
          <w:szCs w:val="24"/>
        </w:rPr>
      </w:pPr>
    </w:p>
    <w:p w:rsidR="007E63E8" w:rsidRPr="00405C0E" w:rsidRDefault="007E63E8" w:rsidP="007E63E8">
      <w:pPr>
        <w:jc w:val="both"/>
        <w:outlineLvl w:val="0"/>
      </w:pPr>
      <w:r w:rsidRPr="00405C0E">
        <w:rPr>
          <w:b/>
          <w:u w:val="single"/>
        </w:rPr>
        <w:t>COURSE WEB SITE:</w:t>
      </w:r>
      <w:r w:rsidRPr="00405C0E">
        <w:t xml:space="preserve">  The website to accompany this course is: </w:t>
      </w:r>
      <w:r w:rsidRPr="00405C0E">
        <w:tab/>
      </w:r>
    </w:p>
    <w:p w:rsidR="007E63E8" w:rsidRPr="00405C0E" w:rsidRDefault="00EE1746" w:rsidP="007E63E8">
      <w:pPr>
        <w:jc w:val="center"/>
        <w:outlineLvl w:val="0"/>
        <w:rPr>
          <w:color w:val="000000"/>
          <w:sz w:val="26"/>
        </w:rPr>
      </w:pPr>
      <w:hyperlink r:id="rId6" w:history="1">
        <w:r w:rsidR="007E63E8" w:rsidRPr="00405C0E">
          <w:rPr>
            <w:rStyle w:val="Hyperlink"/>
            <w:sz w:val="26"/>
          </w:rPr>
          <w:t>http://www.csumba.org/</w:t>
        </w:r>
      </w:hyperlink>
    </w:p>
    <w:p w:rsidR="007E63E8" w:rsidRPr="00405C0E" w:rsidRDefault="007E63E8" w:rsidP="007E63E8">
      <w:pPr>
        <w:jc w:val="center"/>
        <w:outlineLvl w:val="0"/>
      </w:pPr>
    </w:p>
    <w:p w:rsidR="007E63E8" w:rsidRPr="00405C0E" w:rsidRDefault="007E63E8" w:rsidP="007E63E8">
      <w:pPr>
        <w:widowControl w:val="0"/>
        <w:autoSpaceDE w:val="0"/>
        <w:autoSpaceDN w:val="0"/>
        <w:adjustRightInd w:val="0"/>
      </w:pPr>
      <w:r w:rsidRPr="00405C0E">
        <w:t>Click: “Course Materials, and then, “602”; you will find the following information:</w:t>
      </w:r>
    </w:p>
    <w:p w:rsidR="007E63E8" w:rsidRPr="00405C0E" w:rsidRDefault="007E63E8" w:rsidP="007E63E8">
      <w:pPr>
        <w:widowControl w:val="0"/>
        <w:numPr>
          <w:ilvl w:val="0"/>
          <w:numId w:val="7"/>
        </w:numPr>
        <w:autoSpaceDE w:val="0"/>
        <w:autoSpaceDN w:val="0"/>
        <w:adjustRightInd w:val="0"/>
        <w:rPr>
          <w:szCs w:val="24"/>
        </w:rPr>
      </w:pPr>
      <w:r w:rsidRPr="00405C0E">
        <w:rPr>
          <w:szCs w:val="24"/>
        </w:rPr>
        <w:t>A copy of this syllabus.</w:t>
      </w:r>
    </w:p>
    <w:p w:rsidR="007E63E8" w:rsidRPr="00405C0E" w:rsidRDefault="007E63E8" w:rsidP="007E63E8">
      <w:pPr>
        <w:widowControl w:val="0"/>
        <w:numPr>
          <w:ilvl w:val="0"/>
          <w:numId w:val="7"/>
        </w:numPr>
        <w:autoSpaceDE w:val="0"/>
        <w:autoSpaceDN w:val="0"/>
        <w:adjustRightInd w:val="0"/>
        <w:rPr>
          <w:szCs w:val="24"/>
        </w:rPr>
      </w:pPr>
      <w:r w:rsidRPr="00405C0E">
        <w:rPr>
          <w:szCs w:val="24"/>
        </w:rPr>
        <w:t>Required readings for class discussions.</w:t>
      </w:r>
    </w:p>
    <w:p w:rsidR="007E63E8" w:rsidRPr="00405C0E" w:rsidRDefault="007E63E8" w:rsidP="007E63E8">
      <w:pPr>
        <w:widowControl w:val="0"/>
        <w:numPr>
          <w:ilvl w:val="0"/>
          <w:numId w:val="7"/>
        </w:numPr>
        <w:autoSpaceDE w:val="0"/>
        <w:autoSpaceDN w:val="0"/>
        <w:adjustRightInd w:val="0"/>
        <w:rPr>
          <w:szCs w:val="24"/>
        </w:rPr>
      </w:pPr>
      <w:r w:rsidRPr="00405C0E">
        <w:rPr>
          <w:szCs w:val="24"/>
        </w:rPr>
        <w:t>Power Point Slides for the course (for note-taking/review purposes).</w:t>
      </w:r>
    </w:p>
    <w:p w:rsidR="007E63E8" w:rsidRPr="00405C0E" w:rsidRDefault="007E63E8" w:rsidP="007E63E8">
      <w:pPr>
        <w:widowControl w:val="0"/>
        <w:numPr>
          <w:ilvl w:val="0"/>
          <w:numId w:val="7"/>
        </w:numPr>
        <w:autoSpaceDE w:val="0"/>
        <w:autoSpaceDN w:val="0"/>
        <w:adjustRightInd w:val="0"/>
        <w:rPr>
          <w:szCs w:val="24"/>
        </w:rPr>
      </w:pPr>
      <w:r w:rsidRPr="00405C0E">
        <w:rPr>
          <w:szCs w:val="24"/>
        </w:rPr>
        <w:t xml:space="preserve">Supplemental documents developed by myself and/or other colleagues for further clarification on certain topics. </w:t>
      </w:r>
    </w:p>
    <w:p w:rsidR="007E63E8" w:rsidRPr="00405C0E" w:rsidRDefault="007E63E8" w:rsidP="007E63E8">
      <w:pPr>
        <w:widowControl w:val="0"/>
        <w:autoSpaceDE w:val="0"/>
        <w:autoSpaceDN w:val="0"/>
        <w:adjustRightInd w:val="0"/>
        <w:rPr>
          <w:szCs w:val="24"/>
        </w:rPr>
      </w:pPr>
    </w:p>
    <w:p w:rsidR="007E63E8" w:rsidRPr="00405C0E" w:rsidRDefault="007E63E8" w:rsidP="007E63E8">
      <w:pPr>
        <w:widowControl w:val="0"/>
        <w:autoSpaceDE w:val="0"/>
        <w:autoSpaceDN w:val="0"/>
        <w:adjustRightInd w:val="0"/>
        <w:rPr>
          <w:szCs w:val="24"/>
        </w:rPr>
      </w:pPr>
      <w:r w:rsidRPr="00405C0E">
        <w:rPr>
          <w:szCs w:val="24"/>
        </w:rPr>
        <w:t>You will be required to print the articles, read them, and bring them to class, per the dates on the syllabus. For example, if there is an article labeled, “Culture 2” you will need to read it BEFORE class, print it, and bring it to class for discussion of Chapter 2: Differences in Culture. See syllabus for specific dates.</w:t>
      </w:r>
    </w:p>
    <w:p w:rsidR="007E63E8" w:rsidRPr="00405C0E" w:rsidRDefault="007E63E8" w:rsidP="007E63E8">
      <w:pPr>
        <w:widowControl w:val="0"/>
        <w:autoSpaceDE w:val="0"/>
        <w:autoSpaceDN w:val="0"/>
        <w:adjustRightInd w:val="0"/>
        <w:rPr>
          <w:szCs w:val="24"/>
        </w:rPr>
      </w:pPr>
    </w:p>
    <w:p w:rsidR="007E63E8" w:rsidRPr="00405C0E" w:rsidRDefault="007E63E8" w:rsidP="007E63E8">
      <w:pPr>
        <w:widowControl w:val="0"/>
        <w:autoSpaceDE w:val="0"/>
        <w:autoSpaceDN w:val="0"/>
        <w:adjustRightInd w:val="0"/>
        <w:rPr>
          <w:sz w:val="20"/>
        </w:rPr>
      </w:pPr>
    </w:p>
    <w:p w:rsidR="007E63E8" w:rsidRPr="00405C0E" w:rsidRDefault="007E63E8" w:rsidP="000E6058">
      <w:pPr>
        <w:jc w:val="both"/>
        <w:outlineLvl w:val="0"/>
        <w:rPr>
          <w:b/>
          <w:u w:val="single"/>
        </w:rPr>
      </w:pPr>
      <w:r w:rsidRPr="00405C0E">
        <w:rPr>
          <w:b/>
          <w:u w:val="single"/>
        </w:rPr>
        <w:t>ATTENDANCE:</w:t>
      </w:r>
    </w:p>
    <w:p w:rsidR="007E63E8" w:rsidRPr="00405C0E" w:rsidRDefault="007E63E8" w:rsidP="007E63E8">
      <w:pPr>
        <w:tabs>
          <w:tab w:val="left" w:pos="9360"/>
        </w:tabs>
        <w:jc w:val="both"/>
        <w:rPr>
          <w:szCs w:val="24"/>
        </w:rPr>
      </w:pPr>
      <w:r w:rsidRPr="00405C0E">
        <w:t xml:space="preserve">Attendance in class will clearly affect the extent to which you learn the material. </w:t>
      </w:r>
      <w:r w:rsidRPr="00405C0E">
        <w:rPr>
          <w:szCs w:val="24"/>
        </w:rPr>
        <w:t>If you need to miss a class for any reason, you will be responsible for investigating what is required for the next class. I would recommend “buddying-up” with a fellow classmate, so as to contact them in the event that you miss class. Please do not e-mail me asking, “Did I miss anything important?” as I will not respond to such e-mails. EVERY class is important; therefore, missing class is at your own risk (as is arriving late). Should you arrive late to class, do not ask me to “go over” what you missed.</w:t>
      </w:r>
      <w:r w:rsidR="007566A7">
        <w:rPr>
          <w:szCs w:val="24"/>
        </w:rPr>
        <w:t xml:space="preserve"> Lastly, any class with a guest lecturer scheduled warrants mandatory attendance. Should a student miss a class when a guest lecturer is scheduled, he/she will </w:t>
      </w:r>
    </w:p>
    <w:p w:rsidR="007E63E8" w:rsidRPr="00405C0E" w:rsidRDefault="007E63E8" w:rsidP="000E6058">
      <w:pPr>
        <w:tabs>
          <w:tab w:val="left" w:pos="9360"/>
        </w:tabs>
        <w:jc w:val="both"/>
        <w:outlineLvl w:val="0"/>
        <w:rPr>
          <w:b/>
          <w:u w:val="single"/>
        </w:rPr>
      </w:pPr>
      <w:r w:rsidRPr="00405C0E">
        <w:rPr>
          <w:szCs w:val="24"/>
        </w:rPr>
        <w:br w:type="page"/>
      </w:r>
      <w:r w:rsidRPr="00405C0E">
        <w:rPr>
          <w:b/>
          <w:u w:val="single"/>
        </w:rPr>
        <w:t>STUDENT CONDUCT:</w:t>
      </w:r>
    </w:p>
    <w:p w:rsidR="007E63E8" w:rsidRPr="00405C0E" w:rsidRDefault="007E63E8" w:rsidP="007E63E8">
      <w:pPr>
        <w:jc w:val="both"/>
      </w:pPr>
      <w:r w:rsidRPr="00405C0E">
        <w:t>Students are expected to do their OWN work. Academic misconduct, student misconduct, cheating, and plagiarism will not be tolerated. Violations will be subject to disciplinary action as specified in the CSU Student Conduct Code. A copy can be obtained on the web page at:</w:t>
      </w:r>
    </w:p>
    <w:p w:rsidR="007E63E8" w:rsidRPr="00405C0E" w:rsidRDefault="00EE1746" w:rsidP="007E63E8">
      <w:pPr>
        <w:ind w:left="720"/>
        <w:jc w:val="center"/>
      </w:pPr>
      <w:hyperlink r:id="rId7" w:history="1">
        <w:r w:rsidR="007E63E8" w:rsidRPr="00405C0E">
          <w:rPr>
            <w:rStyle w:val="Hyperlink"/>
          </w:rPr>
          <w:t>http://www.csuohio.edu/student-life/student_handbook/index.html</w:t>
        </w:r>
      </w:hyperlink>
    </w:p>
    <w:p w:rsidR="007E63E8" w:rsidRPr="00405C0E" w:rsidRDefault="007E63E8" w:rsidP="007E63E8">
      <w:pPr>
        <w:jc w:val="both"/>
      </w:pPr>
      <w:r w:rsidRPr="00405C0E">
        <w:t>or by contacting Valerie Hannah, Judicial Affairs Officer, Department of Student Life.</w:t>
      </w:r>
    </w:p>
    <w:p w:rsidR="007E63E8" w:rsidRPr="00405C0E" w:rsidRDefault="007E63E8" w:rsidP="007E63E8"/>
    <w:p w:rsidR="007E63E8" w:rsidRPr="00405C0E" w:rsidRDefault="007E63E8" w:rsidP="000E6058">
      <w:pPr>
        <w:jc w:val="both"/>
        <w:outlineLvl w:val="0"/>
        <w:rPr>
          <w:b/>
          <w:u w:val="single"/>
        </w:rPr>
      </w:pPr>
      <w:r w:rsidRPr="00405C0E">
        <w:rPr>
          <w:b/>
          <w:u w:val="single"/>
        </w:rPr>
        <w:t>TESTS, QUIZZES &amp; CASE ANALYSES:</w:t>
      </w:r>
    </w:p>
    <w:p w:rsidR="007E63E8" w:rsidRPr="00405C0E" w:rsidRDefault="007E63E8" w:rsidP="007E63E8">
      <w:pPr>
        <w:jc w:val="both"/>
      </w:pPr>
      <w:r w:rsidRPr="00405C0E">
        <w:t xml:space="preserve">See schedule for specific dates. Exams are announced in advance. It is the student’s responsibility to be present at each exam. </w:t>
      </w:r>
      <w:r w:rsidRPr="00405C0E">
        <w:rPr>
          <w:i/>
        </w:rPr>
        <w:t>Questions will come from the text, class articles, &amp; weekly lecture content.</w:t>
      </w:r>
      <w:r w:rsidRPr="00405C0E">
        <w:t xml:space="preserve"> Exams will be in essay, and multiple-choice format. There are no make-ups for quizzes and exams given during the class period. Students late for exams will receive no extra time to complete the exam.</w:t>
      </w:r>
    </w:p>
    <w:p w:rsidR="007E63E8" w:rsidRPr="00405C0E" w:rsidRDefault="007E63E8" w:rsidP="007E63E8">
      <w:pPr>
        <w:jc w:val="both"/>
      </w:pPr>
    </w:p>
    <w:p w:rsidR="00AE5301" w:rsidRDefault="00AE5301" w:rsidP="00AE5301">
      <w:pPr>
        <w:jc w:val="both"/>
      </w:pPr>
      <w:r>
        <w:t>The final exam has an essay and Scantron component to it. It will be comprised of a mini-case (30 points), as well as a multiple-choice and true/false section (120 points). Always focus on the specific question(s) asked. Avoid clichés and generalities; be specific and to the point. Most importantly: READ THE DIRECTIONS.</w:t>
      </w:r>
    </w:p>
    <w:p w:rsidR="007E63E8" w:rsidRPr="00405C0E" w:rsidRDefault="007E63E8" w:rsidP="007E63E8">
      <w:pPr>
        <w:jc w:val="both"/>
      </w:pPr>
    </w:p>
    <w:p w:rsidR="000E6058" w:rsidRDefault="000E6058" w:rsidP="000E6058">
      <w:pPr>
        <w:jc w:val="both"/>
      </w:pPr>
      <w:r>
        <w:rPr>
          <w:i/>
          <w:u w:val="single"/>
        </w:rPr>
        <w:t>Case Analysis:</w:t>
      </w:r>
      <w:r>
        <w:t xml:space="preserve">  You will have an individual as well as a group case to analyze and write up. </w:t>
      </w:r>
      <w:r>
        <w:rPr>
          <w:b/>
        </w:rPr>
        <w:t>I do not accept late work for any reason</w:t>
      </w:r>
      <w:r>
        <w:t>; all assignments need to be remitted during class, no e-copies will be accepted. “Late” is defined as: any time after the instructor collects the assignment. Example: If the instructor collects the paper at 6pm, and the student arrives at 7pm, the paper is deemed late, and therefore will not be accepted. Specific information concerning the case analyses will be discussed under separate cover, and can be found on the course website. Groups will be assigned during week one or two.</w:t>
      </w:r>
    </w:p>
    <w:p w:rsidR="000E6058" w:rsidRDefault="000E6058" w:rsidP="000E6058">
      <w:pPr>
        <w:jc w:val="both"/>
        <w:rPr>
          <w:u w:val="single"/>
        </w:rPr>
      </w:pPr>
    </w:p>
    <w:p w:rsidR="007E63E8" w:rsidRPr="00405C0E" w:rsidRDefault="007E63E8" w:rsidP="007E63E8">
      <w:pPr>
        <w:jc w:val="both"/>
        <w:rPr>
          <w:u w:val="single"/>
        </w:rPr>
      </w:pPr>
    </w:p>
    <w:p w:rsidR="007E63E8" w:rsidRPr="00405C0E" w:rsidRDefault="007E63E8" w:rsidP="000E6058">
      <w:pPr>
        <w:jc w:val="both"/>
        <w:outlineLvl w:val="0"/>
        <w:rPr>
          <w:b/>
          <w:u w:val="single"/>
        </w:rPr>
      </w:pPr>
      <w:r w:rsidRPr="00405C0E">
        <w:rPr>
          <w:b/>
          <w:u w:val="single"/>
        </w:rPr>
        <w:t>GRADING POLICY/SCALE:</w:t>
      </w:r>
    </w:p>
    <w:tbl>
      <w:tblPr>
        <w:tblW w:w="7260" w:type="dxa"/>
        <w:tblInd w:w="95" w:type="dxa"/>
        <w:tblLook w:val="0000"/>
      </w:tblPr>
      <w:tblGrid>
        <w:gridCol w:w="1340"/>
        <w:gridCol w:w="3040"/>
        <w:gridCol w:w="2880"/>
      </w:tblGrid>
      <w:tr w:rsidR="007E63E8" w:rsidRPr="00405C0E">
        <w:trPr>
          <w:trHeight w:val="320"/>
        </w:trPr>
        <w:tc>
          <w:tcPr>
            <w:tcW w:w="4380" w:type="dxa"/>
            <w:gridSpan w:val="2"/>
            <w:tcBorders>
              <w:top w:val="nil"/>
              <w:left w:val="nil"/>
              <w:bottom w:val="nil"/>
              <w:right w:val="nil"/>
            </w:tcBorders>
            <w:shd w:val="clear" w:color="auto" w:fill="auto"/>
            <w:noWrap/>
            <w:vAlign w:val="bottom"/>
          </w:tcPr>
          <w:p w:rsidR="007E63E8" w:rsidRPr="00405C0E" w:rsidRDefault="007E63E8" w:rsidP="00924E19">
            <w:pPr>
              <w:rPr>
                <w:rFonts w:ascii="55 Helvetica Roman" w:hAnsi="55 Helvetica Roman"/>
              </w:rPr>
            </w:pPr>
            <w:r w:rsidRPr="00405C0E">
              <w:t>Graduate Grade Scale</w:t>
            </w:r>
          </w:p>
        </w:tc>
        <w:tc>
          <w:tcPr>
            <w:tcW w:w="2880" w:type="dxa"/>
            <w:tcBorders>
              <w:top w:val="nil"/>
              <w:left w:val="nil"/>
              <w:bottom w:val="nil"/>
              <w:right w:val="nil"/>
            </w:tcBorders>
            <w:shd w:val="clear" w:color="auto" w:fill="auto"/>
            <w:noWrap/>
            <w:vAlign w:val="bottom"/>
          </w:tcPr>
          <w:p w:rsidR="007E63E8" w:rsidRPr="00405C0E" w:rsidRDefault="007E63E8" w:rsidP="00924E19">
            <w:pPr>
              <w:rPr>
                <w:rFonts w:ascii="55 Helvetica Roman" w:hAnsi="55 Helvetica Roman"/>
              </w:rPr>
            </w:pPr>
          </w:p>
        </w:tc>
      </w:tr>
      <w:tr w:rsidR="007E63E8" w:rsidRPr="00405C0E">
        <w:trPr>
          <w:trHeight w:val="320"/>
        </w:trPr>
        <w:tc>
          <w:tcPr>
            <w:tcW w:w="13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Grade</w:t>
            </w:r>
          </w:p>
        </w:tc>
        <w:tc>
          <w:tcPr>
            <w:tcW w:w="30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Percent range</w:t>
            </w:r>
          </w:p>
        </w:tc>
        <w:tc>
          <w:tcPr>
            <w:tcW w:w="288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GPA Points</w:t>
            </w:r>
          </w:p>
        </w:tc>
      </w:tr>
      <w:tr w:rsidR="007E63E8" w:rsidRPr="00405C0E">
        <w:trPr>
          <w:trHeight w:val="320"/>
        </w:trPr>
        <w:tc>
          <w:tcPr>
            <w:tcW w:w="13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 xml:space="preserve">A </w:t>
            </w:r>
          </w:p>
        </w:tc>
        <w:tc>
          <w:tcPr>
            <w:tcW w:w="30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100-95</w:t>
            </w:r>
          </w:p>
        </w:tc>
        <w:tc>
          <w:tcPr>
            <w:tcW w:w="288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4.0 points</w:t>
            </w:r>
          </w:p>
        </w:tc>
      </w:tr>
      <w:tr w:rsidR="007E63E8" w:rsidRPr="00405C0E">
        <w:trPr>
          <w:trHeight w:val="320"/>
        </w:trPr>
        <w:tc>
          <w:tcPr>
            <w:tcW w:w="13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 xml:space="preserve">A- </w:t>
            </w:r>
          </w:p>
        </w:tc>
        <w:tc>
          <w:tcPr>
            <w:tcW w:w="30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94-90</w:t>
            </w:r>
          </w:p>
        </w:tc>
        <w:tc>
          <w:tcPr>
            <w:tcW w:w="288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3.7 points</w:t>
            </w:r>
          </w:p>
        </w:tc>
      </w:tr>
      <w:tr w:rsidR="007E63E8" w:rsidRPr="00405C0E">
        <w:trPr>
          <w:trHeight w:val="320"/>
        </w:trPr>
        <w:tc>
          <w:tcPr>
            <w:tcW w:w="13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 xml:space="preserve">B+ </w:t>
            </w:r>
          </w:p>
        </w:tc>
        <w:tc>
          <w:tcPr>
            <w:tcW w:w="30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89-85</w:t>
            </w:r>
          </w:p>
        </w:tc>
        <w:tc>
          <w:tcPr>
            <w:tcW w:w="288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 xml:space="preserve">3.3 points </w:t>
            </w:r>
          </w:p>
        </w:tc>
      </w:tr>
      <w:tr w:rsidR="007E63E8" w:rsidRPr="00405C0E">
        <w:trPr>
          <w:trHeight w:val="320"/>
        </w:trPr>
        <w:tc>
          <w:tcPr>
            <w:tcW w:w="13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 xml:space="preserve">B </w:t>
            </w:r>
          </w:p>
        </w:tc>
        <w:tc>
          <w:tcPr>
            <w:tcW w:w="30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84-80</w:t>
            </w:r>
          </w:p>
        </w:tc>
        <w:tc>
          <w:tcPr>
            <w:tcW w:w="288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3.0 points</w:t>
            </w:r>
          </w:p>
        </w:tc>
      </w:tr>
      <w:tr w:rsidR="007E63E8" w:rsidRPr="00405C0E">
        <w:trPr>
          <w:trHeight w:val="320"/>
        </w:trPr>
        <w:tc>
          <w:tcPr>
            <w:tcW w:w="13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 xml:space="preserve">B- </w:t>
            </w:r>
          </w:p>
        </w:tc>
        <w:tc>
          <w:tcPr>
            <w:tcW w:w="30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79-75</w:t>
            </w:r>
          </w:p>
        </w:tc>
        <w:tc>
          <w:tcPr>
            <w:tcW w:w="288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2.7 points</w:t>
            </w:r>
          </w:p>
        </w:tc>
      </w:tr>
      <w:tr w:rsidR="007E63E8" w:rsidRPr="00405C0E">
        <w:trPr>
          <w:trHeight w:val="320"/>
        </w:trPr>
        <w:tc>
          <w:tcPr>
            <w:tcW w:w="13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 xml:space="preserve">C </w:t>
            </w:r>
          </w:p>
        </w:tc>
        <w:tc>
          <w:tcPr>
            <w:tcW w:w="30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74-60</w:t>
            </w:r>
          </w:p>
        </w:tc>
        <w:tc>
          <w:tcPr>
            <w:tcW w:w="288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2.0 points</w:t>
            </w:r>
          </w:p>
        </w:tc>
      </w:tr>
      <w:tr w:rsidR="007E63E8" w:rsidRPr="00405C0E">
        <w:trPr>
          <w:trHeight w:val="320"/>
        </w:trPr>
        <w:tc>
          <w:tcPr>
            <w:tcW w:w="13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 xml:space="preserve">F </w:t>
            </w:r>
          </w:p>
        </w:tc>
        <w:tc>
          <w:tcPr>
            <w:tcW w:w="304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59-0</w:t>
            </w:r>
          </w:p>
        </w:tc>
        <w:tc>
          <w:tcPr>
            <w:tcW w:w="2880" w:type="dxa"/>
            <w:tcBorders>
              <w:top w:val="nil"/>
              <w:left w:val="nil"/>
              <w:bottom w:val="nil"/>
              <w:right w:val="nil"/>
            </w:tcBorders>
            <w:shd w:val="clear" w:color="auto" w:fill="auto"/>
            <w:noWrap/>
            <w:vAlign w:val="bottom"/>
          </w:tcPr>
          <w:p w:rsidR="007E63E8" w:rsidRPr="00405C0E" w:rsidRDefault="007E63E8" w:rsidP="00924E19">
            <w:pPr>
              <w:jc w:val="center"/>
              <w:rPr>
                <w:rFonts w:ascii="55 Helvetica Roman" w:hAnsi="55 Helvetica Roman"/>
              </w:rPr>
            </w:pPr>
            <w:r w:rsidRPr="00405C0E">
              <w:t>0 points</w:t>
            </w:r>
          </w:p>
        </w:tc>
      </w:tr>
    </w:tbl>
    <w:p w:rsidR="007E63E8" w:rsidRPr="00405C0E" w:rsidRDefault="007E63E8" w:rsidP="007E6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7E63E8" w:rsidRPr="00405C0E" w:rsidRDefault="007E63E8" w:rsidP="007E63E8">
      <w:pPr>
        <w:pStyle w:val="PlainText"/>
        <w:rPr>
          <w:rFonts w:ascii="Times New Roman" w:hAnsi="Times New Roman"/>
          <w:sz w:val="24"/>
        </w:rPr>
      </w:pPr>
      <w:r w:rsidRPr="00405C0E">
        <w:rPr>
          <w:rFonts w:ascii="Times New Roman" w:hAnsi="Times New Roman"/>
          <w:sz w:val="24"/>
        </w:rPr>
        <w:t xml:space="preserve">Final grades will be computed according to the following points: </w:t>
      </w:r>
    </w:p>
    <w:p w:rsidR="007E63E8" w:rsidRPr="00405C0E" w:rsidRDefault="007E63E8" w:rsidP="007E6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bl>
      <w:tblPr>
        <w:tblW w:w="0" w:type="auto"/>
        <w:tblInd w:w="1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BF"/>
      </w:tblPr>
      <w:tblGrid>
        <w:gridCol w:w="3078"/>
        <w:gridCol w:w="2430"/>
      </w:tblGrid>
      <w:tr w:rsidR="007E63E8" w:rsidRPr="00405C0E">
        <w:tc>
          <w:tcPr>
            <w:tcW w:w="3078" w:type="dxa"/>
          </w:tcPr>
          <w:p w:rsidR="007E63E8" w:rsidRPr="00405C0E" w:rsidRDefault="007E63E8" w:rsidP="00924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55 Helvetica Roman" w:hAnsi="55 Helvetica Roman"/>
                <w:b/>
                <w:szCs w:val="24"/>
              </w:rPr>
            </w:pPr>
            <w:r w:rsidRPr="00405C0E">
              <w:rPr>
                <w:b/>
                <w:szCs w:val="24"/>
              </w:rPr>
              <w:t>Individual Assignments</w:t>
            </w:r>
          </w:p>
        </w:tc>
        <w:tc>
          <w:tcPr>
            <w:tcW w:w="2430" w:type="dxa"/>
          </w:tcPr>
          <w:p w:rsidR="007E63E8" w:rsidRPr="00405C0E" w:rsidRDefault="007E63E8" w:rsidP="00924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55 Helvetica Roman" w:hAnsi="55 Helvetica Roman"/>
                <w:b/>
                <w:szCs w:val="24"/>
              </w:rPr>
            </w:pPr>
            <w:r w:rsidRPr="00405C0E">
              <w:rPr>
                <w:b/>
                <w:szCs w:val="24"/>
              </w:rPr>
              <w:t>Points Possible</w:t>
            </w:r>
          </w:p>
        </w:tc>
      </w:tr>
      <w:tr w:rsidR="007E63E8" w:rsidRPr="00405C0E">
        <w:tc>
          <w:tcPr>
            <w:tcW w:w="3078" w:type="dxa"/>
          </w:tcPr>
          <w:p w:rsidR="007E63E8" w:rsidRPr="00405C0E" w:rsidRDefault="007E6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55 Helvetica Roman" w:hAnsi="55 Helvetica Roman"/>
                <w:szCs w:val="24"/>
              </w:rPr>
            </w:pPr>
            <w:r w:rsidRPr="00405C0E">
              <w:rPr>
                <w:rFonts w:ascii="55 Helvetica Roman" w:hAnsi="55 Helvetica Roman"/>
                <w:szCs w:val="24"/>
              </w:rPr>
              <w:t>Individual Case</w:t>
            </w:r>
          </w:p>
        </w:tc>
        <w:tc>
          <w:tcPr>
            <w:tcW w:w="2430" w:type="dxa"/>
          </w:tcPr>
          <w:p w:rsidR="007E63E8" w:rsidRPr="00405C0E" w:rsidRDefault="007E63E8" w:rsidP="00924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55 Helvetica Roman" w:hAnsi="55 Helvetica Roman"/>
                <w:szCs w:val="24"/>
              </w:rPr>
            </w:pPr>
            <w:r w:rsidRPr="00405C0E">
              <w:rPr>
                <w:rFonts w:ascii="55 Helvetica Roman" w:hAnsi="55 Helvetica Roman"/>
                <w:szCs w:val="24"/>
              </w:rPr>
              <w:t>100</w:t>
            </w:r>
          </w:p>
        </w:tc>
      </w:tr>
      <w:tr w:rsidR="007E63E8" w:rsidRPr="00405C0E">
        <w:tc>
          <w:tcPr>
            <w:tcW w:w="3078" w:type="dxa"/>
          </w:tcPr>
          <w:p w:rsidR="007E63E8" w:rsidRPr="00405C0E" w:rsidRDefault="007B5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55 Helvetica Roman" w:hAnsi="55 Helvetica Roman"/>
                <w:szCs w:val="24"/>
              </w:rPr>
            </w:pPr>
            <w:r>
              <w:rPr>
                <w:szCs w:val="24"/>
              </w:rPr>
              <w:t>Group Case</w:t>
            </w:r>
          </w:p>
        </w:tc>
        <w:tc>
          <w:tcPr>
            <w:tcW w:w="2430" w:type="dxa"/>
          </w:tcPr>
          <w:p w:rsidR="007E63E8" w:rsidRPr="00405C0E" w:rsidRDefault="007B5AE1" w:rsidP="00924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55 Helvetica Roman" w:hAnsi="55 Helvetica Roman"/>
                <w:szCs w:val="24"/>
              </w:rPr>
            </w:pPr>
            <w:r>
              <w:rPr>
                <w:szCs w:val="24"/>
              </w:rPr>
              <w:t>200</w:t>
            </w:r>
          </w:p>
        </w:tc>
      </w:tr>
      <w:tr w:rsidR="007E63E8" w:rsidRPr="00405C0E">
        <w:tc>
          <w:tcPr>
            <w:tcW w:w="3078" w:type="dxa"/>
          </w:tcPr>
          <w:p w:rsidR="007E63E8" w:rsidRPr="00405C0E" w:rsidRDefault="007B5A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55 Helvetica Roman" w:hAnsi="55 Helvetica Roman"/>
                <w:szCs w:val="24"/>
              </w:rPr>
            </w:pPr>
            <w:r>
              <w:rPr>
                <w:szCs w:val="24"/>
              </w:rPr>
              <w:t>Final Exam</w:t>
            </w:r>
          </w:p>
        </w:tc>
        <w:tc>
          <w:tcPr>
            <w:tcW w:w="2430" w:type="dxa"/>
          </w:tcPr>
          <w:p w:rsidR="007E63E8" w:rsidRPr="00405C0E" w:rsidRDefault="007B5AE1" w:rsidP="00924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55 Helvetica Roman" w:hAnsi="55 Helvetica Roman"/>
                <w:szCs w:val="24"/>
              </w:rPr>
            </w:pPr>
            <w:r>
              <w:rPr>
                <w:szCs w:val="24"/>
              </w:rPr>
              <w:t>150</w:t>
            </w:r>
          </w:p>
        </w:tc>
      </w:tr>
      <w:tr w:rsidR="007E63E8" w:rsidRPr="00405C0E">
        <w:tc>
          <w:tcPr>
            <w:tcW w:w="3078" w:type="dxa"/>
          </w:tcPr>
          <w:p w:rsidR="007E63E8" w:rsidRPr="00405C0E" w:rsidRDefault="007E6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55 Helvetica Roman" w:hAnsi="55 Helvetica Roman"/>
                <w:szCs w:val="24"/>
              </w:rPr>
            </w:pPr>
          </w:p>
        </w:tc>
        <w:tc>
          <w:tcPr>
            <w:tcW w:w="2430" w:type="dxa"/>
          </w:tcPr>
          <w:p w:rsidR="007E63E8" w:rsidRPr="00405C0E" w:rsidRDefault="007E63E8" w:rsidP="00924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55 Helvetica Roman" w:hAnsi="55 Helvetica Roman"/>
                <w:szCs w:val="24"/>
              </w:rPr>
            </w:pPr>
          </w:p>
        </w:tc>
      </w:tr>
      <w:tr w:rsidR="007E63E8" w:rsidRPr="00405C0E">
        <w:tc>
          <w:tcPr>
            <w:tcW w:w="3078" w:type="dxa"/>
          </w:tcPr>
          <w:p w:rsidR="007E63E8" w:rsidRPr="00405C0E" w:rsidRDefault="007E6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55 Helvetica Roman" w:hAnsi="55 Helvetica Roman"/>
                <w:szCs w:val="24"/>
              </w:rPr>
            </w:pPr>
            <w:r w:rsidRPr="00405C0E">
              <w:rPr>
                <w:szCs w:val="24"/>
              </w:rPr>
              <w:t>TOTAL</w:t>
            </w:r>
          </w:p>
        </w:tc>
        <w:tc>
          <w:tcPr>
            <w:tcW w:w="2430" w:type="dxa"/>
          </w:tcPr>
          <w:p w:rsidR="007E63E8" w:rsidRPr="00405C0E" w:rsidRDefault="007E63E8" w:rsidP="00924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55 Helvetica Roman" w:hAnsi="55 Helvetica Roman"/>
                <w:szCs w:val="24"/>
              </w:rPr>
            </w:pPr>
            <w:r w:rsidRPr="00405C0E">
              <w:rPr>
                <w:szCs w:val="24"/>
              </w:rPr>
              <w:t>450</w:t>
            </w:r>
          </w:p>
        </w:tc>
      </w:tr>
    </w:tbl>
    <w:p w:rsidR="007E63E8" w:rsidRPr="00405C0E" w:rsidRDefault="007E63E8" w:rsidP="007E63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b/>
          <w:u w:val="single"/>
        </w:rPr>
      </w:pPr>
    </w:p>
    <w:p w:rsidR="007E63E8" w:rsidRPr="00405C0E" w:rsidRDefault="007E63E8" w:rsidP="000E6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outlineLvl w:val="0"/>
        <w:rPr>
          <w:b/>
          <w:i/>
          <w:u w:val="single"/>
        </w:rPr>
      </w:pPr>
      <w:r w:rsidRPr="00405C0E">
        <w:rPr>
          <w:b/>
          <w:u w:val="single"/>
        </w:rPr>
        <w:br w:type="page"/>
        <w:t>DISABILITIES:</w:t>
      </w:r>
    </w:p>
    <w:p w:rsidR="007E63E8" w:rsidRPr="00405C0E" w:rsidRDefault="007E63E8" w:rsidP="007E63E8">
      <w:pPr>
        <w:jc w:val="both"/>
      </w:pPr>
      <w:r w:rsidRPr="00405C0E">
        <w:t>Students with disabilities at the Cleveland State University are expected to take an assertive role in communicating with faculty and staff members about their need for reasonable accommodation. If you need course adaptations or accommodations because of a disability, if you have emergency medical information to share with me, or if you need special arrangements in case the building must be evacuated, please contact me as soon as possible.</w:t>
      </w:r>
    </w:p>
    <w:p w:rsidR="007E63E8" w:rsidRPr="00405C0E" w:rsidRDefault="007E63E8" w:rsidP="007E63E8">
      <w:pPr>
        <w:jc w:val="both"/>
      </w:pPr>
    </w:p>
    <w:p w:rsidR="007E63E8" w:rsidRPr="00405C0E" w:rsidRDefault="007E63E8" w:rsidP="000E6058">
      <w:pPr>
        <w:jc w:val="both"/>
        <w:outlineLvl w:val="0"/>
        <w:rPr>
          <w:b/>
          <w:u w:val="single"/>
        </w:rPr>
      </w:pPr>
      <w:r w:rsidRPr="00405C0E">
        <w:rPr>
          <w:b/>
          <w:u w:val="single"/>
        </w:rPr>
        <w:t>GENERAL COMMENTS:</w:t>
      </w:r>
    </w:p>
    <w:p w:rsidR="007E63E8" w:rsidRPr="00405C0E" w:rsidRDefault="007E63E8" w:rsidP="007E63E8">
      <w:pPr>
        <w:jc w:val="both"/>
        <w:rPr>
          <w:b/>
        </w:rPr>
      </w:pPr>
      <w:r w:rsidRPr="00405C0E">
        <w:t xml:space="preserve">Cell Phones: I get </w:t>
      </w:r>
      <w:r w:rsidRPr="00405C0E">
        <w:rPr>
          <w:i/>
        </w:rPr>
        <w:t>ugly</w:t>
      </w:r>
      <w:r w:rsidRPr="00405C0E">
        <w:t xml:space="preserve"> when cell phones ring in class; expect consequences.</w:t>
      </w:r>
    </w:p>
    <w:p w:rsidR="007E63E8" w:rsidRPr="00405C0E" w:rsidRDefault="007E63E8" w:rsidP="007E63E8">
      <w:pPr>
        <w:jc w:val="both"/>
      </w:pPr>
      <w:r w:rsidRPr="00405C0E">
        <w:t xml:space="preserve">E-mail: I do </w:t>
      </w:r>
      <w:r w:rsidRPr="00405C0E">
        <w:rPr>
          <w:b/>
          <w:i/>
        </w:rPr>
        <w:t>not</w:t>
      </w:r>
      <w:r w:rsidRPr="00405C0E">
        <w:t xml:space="preserve"> e-mail grades of any kind for several reasons:</w:t>
      </w:r>
    </w:p>
    <w:p w:rsidR="007E63E8" w:rsidRPr="00405C0E" w:rsidRDefault="007E63E8" w:rsidP="007E63E8">
      <w:pPr>
        <w:numPr>
          <w:ilvl w:val="0"/>
          <w:numId w:val="9"/>
        </w:numPr>
        <w:jc w:val="both"/>
      </w:pPr>
      <w:r w:rsidRPr="00405C0E">
        <w:t xml:space="preserve">It is a confidentially issue. </w:t>
      </w:r>
    </w:p>
    <w:p w:rsidR="007E63E8" w:rsidRPr="00405C0E" w:rsidRDefault="007E63E8" w:rsidP="007E63E8">
      <w:pPr>
        <w:numPr>
          <w:ilvl w:val="0"/>
          <w:numId w:val="9"/>
        </w:numPr>
        <w:jc w:val="both"/>
      </w:pPr>
      <w:r w:rsidRPr="00405C0E">
        <w:t>You must attend class to get feedback.</w:t>
      </w:r>
    </w:p>
    <w:p w:rsidR="00FE6D8A" w:rsidRDefault="007E63E8" w:rsidP="00FE6D8A">
      <w:pPr>
        <w:jc w:val="center"/>
        <w:rPr>
          <w:rFonts w:ascii="Copperplate Gothic Bold" w:hAnsi="Copperplate Gothic Bold"/>
        </w:rPr>
      </w:pPr>
      <w:r w:rsidRPr="00405C0E">
        <w:br w:type="page"/>
      </w:r>
      <w:r w:rsidR="00FE6D8A">
        <w:rPr>
          <w:rFonts w:ascii="Copperplate Gothic Bold" w:hAnsi="Copperplate Gothic Bold"/>
        </w:rPr>
        <w:t>International Business</w:t>
      </w:r>
    </w:p>
    <w:p w:rsidR="00FE6D8A" w:rsidRDefault="009374B6" w:rsidP="000E6058">
      <w:pPr>
        <w:jc w:val="center"/>
        <w:outlineLvl w:val="0"/>
        <w:rPr>
          <w:rFonts w:ascii="Copperplate Gothic Bold" w:hAnsi="Copperplate Gothic Bold"/>
        </w:rPr>
      </w:pPr>
      <w:r>
        <w:rPr>
          <w:rFonts w:ascii="Copperplate Gothic Bold" w:hAnsi="Copperplate Gothic Bold"/>
        </w:rPr>
        <w:t>MBA 602/51</w:t>
      </w:r>
    </w:p>
    <w:p w:rsidR="00FE6D8A" w:rsidRDefault="00F7575D" w:rsidP="00FE6D8A">
      <w:pPr>
        <w:jc w:val="center"/>
        <w:rPr>
          <w:rFonts w:ascii="Copperplate Gothic Bold" w:hAnsi="Copperplate Gothic Bold"/>
        </w:rPr>
      </w:pPr>
      <w:r>
        <w:rPr>
          <w:rFonts w:ascii="Copperplate Gothic Bold" w:hAnsi="Copperplate Gothic Bold"/>
        </w:rPr>
        <w:t>Summer</w:t>
      </w:r>
      <w:r w:rsidR="00A26C01">
        <w:rPr>
          <w:rFonts w:ascii="Copperplate Gothic Bold" w:hAnsi="Copperplate Gothic Bold"/>
        </w:rPr>
        <w:t xml:space="preserve"> 2012</w:t>
      </w:r>
      <w:r w:rsidR="00FE6D8A">
        <w:rPr>
          <w:rFonts w:ascii="Copperplate Gothic Bold" w:hAnsi="Copperplate Gothic Bold"/>
        </w:rPr>
        <w:t xml:space="preserve">: </w:t>
      </w:r>
      <w:r w:rsidR="00E8555E">
        <w:rPr>
          <w:rFonts w:ascii="Copperplate Gothic Bold" w:hAnsi="Copperplate Gothic Bold"/>
        </w:rPr>
        <w:t>Tuesdays</w:t>
      </w:r>
      <w:r>
        <w:rPr>
          <w:rFonts w:ascii="Copperplate Gothic Bold" w:hAnsi="Copperplate Gothic Bold"/>
        </w:rPr>
        <w:t xml:space="preserve"> &amp; Thursdays</w:t>
      </w:r>
      <w:r w:rsidR="00E8555E">
        <w:rPr>
          <w:rFonts w:ascii="Copperplate Gothic Bold" w:hAnsi="Copperplate Gothic Bold"/>
        </w:rPr>
        <w:t xml:space="preserve"> </w:t>
      </w:r>
      <w:r>
        <w:rPr>
          <w:rFonts w:ascii="Copperplate Gothic Bold" w:hAnsi="Copperplate Gothic Bold"/>
        </w:rPr>
        <w:t>6-9</w:t>
      </w:r>
      <w:r w:rsidR="00E8555E">
        <w:rPr>
          <w:rFonts w:ascii="Copperplate Gothic Bold" w:hAnsi="Copperplate Gothic Bold"/>
        </w:rPr>
        <w:t>pm</w:t>
      </w:r>
    </w:p>
    <w:p w:rsidR="00F7575D" w:rsidRDefault="00F7575D" w:rsidP="00F7575D">
      <w:pPr>
        <w:rPr>
          <w:u w:val="single"/>
        </w:rPr>
      </w:pPr>
    </w:p>
    <w:p w:rsidR="00F7575D" w:rsidRDefault="00F7575D" w:rsidP="00F7575D">
      <w:pPr>
        <w:rPr>
          <w:u w:val="single"/>
        </w:rPr>
      </w:pPr>
    </w:p>
    <w:p w:rsidR="00F7575D" w:rsidRPr="0016134D" w:rsidRDefault="00F7575D" w:rsidP="00F7575D">
      <w:pPr>
        <w:rPr>
          <w:u w:val="single"/>
        </w:rPr>
      </w:pPr>
      <w:r w:rsidRPr="0016134D">
        <w:rPr>
          <w:u w:val="single"/>
        </w:rPr>
        <w:t>DATE</w:t>
      </w:r>
      <w:r>
        <w:rPr>
          <w:u w:val="single"/>
        </w:rPr>
        <w:t>/TIME</w:t>
      </w:r>
      <w:r w:rsidRPr="0016134D">
        <w:tab/>
      </w:r>
      <w:r w:rsidRPr="0016134D">
        <w:tab/>
      </w:r>
      <w:r w:rsidRPr="0016134D">
        <w:tab/>
      </w:r>
      <w:r w:rsidRPr="0016134D">
        <w:tab/>
      </w:r>
      <w:r w:rsidRPr="0016134D">
        <w:tab/>
      </w:r>
      <w:r w:rsidRPr="0016134D">
        <w:rPr>
          <w:u w:val="single"/>
        </w:rPr>
        <w:t>TOPICS COVERED</w:t>
      </w:r>
    </w:p>
    <w:p w:rsidR="00F7575D" w:rsidRPr="0016134D" w:rsidRDefault="00F7575D" w:rsidP="00F7575D">
      <w:r>
        <w:tab/>
      </w:r>
      <w:r>
        <w:tab/>
      </w:r>
    </w:p>
    <w:p w:rsidR="00F7575D" w:rsidRDefault="00267708" w:rsidP="00F7575D">
      <w:pPr>
        <w:pStyle w:val="Subtitle"/>
        <w:ind w:right="-540"/>
        <w:rPr>
          <w:b w:val="0"/>
          <w:sz w:val="22"/>
        </w:rPr>
      </w:pPr>
      <w:r>
        <w:rPr>
          <w:b w:val="0"/>
        </w:rPr>
        <w:t>Thurs. 7/3</w:t>
      </w:r>
      <w:r w:rsidR="00F7575D">
        <w:rPr>
          <w:b w:val="0"/>
        </w:rPr>
        <w:tab/>
      </w:r>
      <w:r w:rsidR="00F7575D">
        <w:rPr>
          <w:b w:val="0"/>
        </w:rPr>
        <w:tab/>
      </w:r>
      <w:r w:rsidR="00F7575D">
        <w:rPr>
          <w:b w:val="0"/>
        </w:rPr>
        <w:tab/>
      </w:r>
      <w:r w:rsidR="00F7575D">
        <w:rPr>
          <w:b w:val="0"/>
        </w:rPr>
        <w:tab/>
      </w:r>
      <w:r w:rsidR="00F7575D" w:rsidRPr="004A4D6A">
        <w:rPr>
          <w:rFonts w:cs="Arial"/>
          <w:b w:val="0"/>
          <w:sz w:val="22"/>
          <w:szCs w:val="18"/>
        </w:rPr>
        <w:t>Introduction to course</w:t>
      </w:r>
    </w:p>
    <w:p w:rsidR="00F7575D" w:rsidRPr="00B878D2" w:rsidRDefault="00F7575D" w:rsidP="00F7575D">
      <w:pPr>
        <w:pStyle w:val="Subtitle"/>
        <w:ind w:right="-540"/>
        <w:rPr>
          <w:rFonts w:cs="Arial"/>
          <w:b w:val="0"/>
          <w:sz w:val="22"/>
          <w:szCs w:val="18"/>
        </w:rPr>
      </w:pPr>
      <w:r>
        <w:rPr>
          <w:b w:val="0"/>
        </w:rPr>
        <w:tab/>
      </w:r>
      <w:r>
        <w:rPr>
          <w:b w:val="0"/>
          <w:sz w:val="22"/>
        </w:rPr>
        <w:tab/>
      </w:r>
      <w:r>
        <w:rPr>
          <w:b w:val="0"/>
          <w:sz w:val="22"/>
        </w:rPr>
        <w:tab/>
      </w:r>
      <w:r>
        <w:rPr>
          <w:b w:val="0"/>
          <w:sz w:val="22"/>
        </w:rPr>
        <w:tab/>
      </w:r>
      <w:r>
        <w:rPr>
          <w:b w:val="0"/>
          <w:sz w:val="22"/>
        </w:rPr>
        <w:tab/>
      </w:r>
      <w:r w:rsidRPr="004A4D6A">
        <w:rPr>
          <w:b w:val="0"/>
          <w:sz w:val="22"/>
        </w:rPr>
        <w:t xml:space="preserve">1: </w:t>
      </w:r>
      <w:r w:rsidRPr="004A4D6A">
        <w:rPr>
          <w:rFonts w:cs="Arial"/>
          <w:b w:val="0"/>
          <w:sz w:val="22"/>
          <w:szCs w:val="18"/>
        </w:rPr>
        <w:t xml:space="preserve">Globalization </w:t>
      </w:r>
    </w:p>
    <w:p w:rsidR="00F7575D" w:rsidRPr="0016134D" w:rsidRDefault="00F7575D" w:rsidP="00F7575D">
      <w:pPr>
        <w:pStyle w:val="Subtitle"/>
        <w:ind w:right="-540"/>
        <w:rPr>
          <w:rFonts w:cs="Arial"/>
          <w:b w:val="0"/>
          <w:szCs w:val="18"/>
        </w:rPr>
      </w:pPr>
      <w:r w:rsidRPr="0016134D">
        <w:tab/>
      </w:r>
      <w:r w:rsidRPr="0016134D">
        <w:tab/>
      </w:r>
      <w:r>
        <w:tab/>
      </w:r>
      <w:r w:rsidRPr="0016134D">
        <w:tab/>
      </w:r>
      <w:r w:rsidRPr="0016134D">
        <w:rPr>
          <w:rFonts w:cs="Arial"/>
          <w:b w:val="0"/>
          <w:szCs w:val="18"/>
        </w:rPr>
        <w:t xml:space="preserve"> </w:t>
      </w:r>
      <w:r>
        <w:rPr>
          <w:rFonts w:cs="Arial"/>
          <w:b w:val="0"/>
          <w:szCs w:val="18"/>
        </w:rPr>
        <w:tab/>
      </w:r>
      <w:r w:rsidRPr="004A4D6A">
        <w:rPr>
          <w:rFonts w:cs="Arial"/>
          <w:b w:val="0"/>
          <w:sz w:val="22"/>
          <w:szCs w:val="18"/>
        </w:rPr>
        <w:t>2: National Differences in Political Economy</w:t>
      </w:r>
    </w:p>
    <w:p w:rsidR="00F7575D" w:rsidRPr="0016134D" w:rsidRDefault="00F7575D" w:rsidP="00F7575D"/>
    <w:p w:rsidR="007E648D" w:rsidRDefault="00267708" w:rsidP="007E648D">
      <w:pPr>
        <w:pStyle w:val="Subtitle"/>
        <w:ind w:right="-540"/>
        <w:rPr>
          <w:b w:val="0"/>
        </w:rPr>
      </w:pPr>
      <w:r>
        <w:rPr>
          <w:b w:val="0"/>
        </w:rPr>
        <w:t>Thurs. 7/5</w:t>
      </w:r>
      <w:r w:rsidR="00F7575D" w:rsidRPr="0016134D">
        <w:rPr>
          <w:b w:val="0"/>
        </w:rPr>
        <w:tab/>
      </w:r>
      <w:r w:rsidR="00F7575D" w:rsidRPr="0016134D">
        <w:rPr>
          <w:b w:val="0"/>
        </w:rPr>
        <w:tab/>
      </w:r>
      <w:r w:rsidR="00F7575D" w:rsidRPr="0016134D">
        <w:rPr>
          <w:b w:val="0"/>
        </w:rPr>
        <w:tab/>
      </w:r>
      <w:r w:rsidR="00F7575D">
        <w:rPr>
          <w:b w:val="0"/>
        </w:rPr>
        <w:tab/>
      </w:r>
      <w:r w:rsidR="007E648D" w:rsidRPr="007E648D">
        <w:t>No class</w:t>
      </w:r>
    </w:p>
    <w:p w:rsidR="00F7575D" w:rsidRDefault="00F7575D" w:rsidP="007E648D">
      <w:pPr>
        <w:pStyle w:val="Subtitle"/>
        <w:ind w:right="-540"/>
      </w:pPr>
    </w:p>
    <w:p w:rsidR="007E648D" w:rsidRPr="004A4D6A" w:rsidRDefault="00267708" w:rsidP="007E648D">
      <w:pPr>
        <w:pStyle w:val="Subtitle"/>
        <w:ind w:right="-540"/>
        <w:rPr>
          <w:rFonts w:cs="Arial"/>
          <w:b w:val="0"/>
          <w:i/>
          <w:sz w:val="22"/>
          <w:szCs w:val="18"/>
        </w:rPr>
      </w:pPr>
      <w:r w:rsidRPr="00020FA2">
        <w:rPr>
          <w:b w:val="0"/>
        </w:rPr>
        <w:t>Thurs. 7/10</w:t>
      </w:r>
      <w:r w:rsidR="00F7575D">
        <w:tab/>
      </w:r>
      <w:r w:rsidR="00F7575D">
        <w:tab/>
      </w:r>
      <w:r w:rsidR="00F7575D">
        <w:tab/>
      </w:r>
      <w:r w:rsidR="00F7575D">
        <w:tab/>
      </w:r>
      <w:r w:rsidR="007E648D" w:rsidRPr="004A4D6A">
        <w:rPr>
          <w:b w:val="0"/>
          <w:sz w:val="22"/>
        </w:rPr>
        <w:t xml:space="preserve">3: </w:t>
      </w:r>
      <w:r w:rsidR="007E648D" w:rsidRPr="004A4D6A">
        <w:rPr>
          <w:rFonts w:cs="Arial"/>
          <w:b w:val="0"/>
          <w:sz w:val="22"/>
          <w:szCs w:val="18"/>
        </w:rPr>
        <w:t>Differences in Culture</w:t>
      </w:r>
      <w:r w:rsidR="007E648D" w:rsidRPr="004A4D6A">
        <w:rPr>
          <w:rFonts w:cs="Arial"/>
          <w:b w:val="0"/>
          <w:color w:val="FF0000"/>
          <w:sz w:val="22"/>
          <w:szCs w:val="18"/>
        </w:rPr>
        <w:t xml:space="preserve"> </w:t>
      </w:r>
      <w:r w:rsidR="007E648D" w:rsidRPr="004A4D6A">
        <w:rPr>
          <w:rFonts w:cs="Arial"/>
          <w:b w:val="0"/>
          <w:sz w:val="22"/>
          <w:szCs w:val="18"/>
        </w:rPr>
        <w:t xml:space="preserve">  </w:t>
      </w:r>
    </w:p>
    <w:p w:rsidR="007E648D" w:rsidRPr="004A4D6A" w:rsidRDefault="007E648D" w:rsidP="007E648D">
      <w:pPr>
        <w:ind w:left="2880" w:right="-540" w:firstLine="720"/>
        <w:rPr>
          <w:rFonts w:cs="Arial"/>
          <w:sz w:val="22"/>
          <w:szCs w:val="18"/>
        </w:rPr>
      </w:pPr>
      <w:r w:rsidRPr="004A4D6A">
        <w:rPr>
          <w:rFonts w:cs="Arial"/>
          <w:sz w:val="22"/>
          <w:szCs w:val="18"/>
        </w:rPr>
        <w:t xml:space="preserve">4: Ethics/SR/Sustainability in IB </w:t>
      </w:r>
    </w:p>
    <w:p w:rsidR="007E648D" w:rsidRDefault="007E648D" w:rsidP="00F7575D">
      <w:pPr>
        <w:ind w:right="-540"/>
      </w:pPr>
      <w:r>
        <w:tab/>
      </w:r>
      <w:r>
        <w:tab/>
      </w:r>
      <w:r>
        <w:tab/>
      </w:r>
      <w:r>
        <w:tab/>
      </w:r>
      <w:r>
        <w:tab/>
      </w:r>
      <w:r w:rsidRPr="004A4D6A">
        <w:rPr>
          <w:sz w:val="22"/>
        </w:rPr>
        <w:t xml:space="preserve">5: </w:t>
      </w:r>
      <w:r w:rsidRPr="004A4D6A">
        <w:rPr>
          <w:rFonts w:cs="Arial"/>
          <w:sz w:val="22"/>
          <w:szCs w:val="18"/>
        </w:rPr>
        <w:t>International Trade Theory</w:t>
      </w:r>
    </w:p>
    <w:p w:rsidR="00F7575D" w:rsidRPr="00D82ECA" w:rsidRDefault="00F7575D" w:rsidP="00F7575D">
      <w:pPr>
        <w:ind w:right="-540"/>
        <w:rPr>
          <w:rFonts w:cs="Arial"/>
          <w:i/>
          <w:sz w:val="22"/>
          <w:szCs w:val="18"/>
        </w:rPr>
      </w:pPr>
    </w:p>
    <w:p w:rsidR="00AE2886" w:rsidRPr="00D82ECA" w:rsidRDefault="00267708" w:rsidP="00AE2886">
      <w:pPr>
        <w:ind w:right="-540"/>
      </w:pPr>
      <w:r>
        <w:t>Thurs. 7/12</w:t>
      </w:r>
      <w:r w:rsidR="00F7575D">
        <w:rPr>
          <w:b/>
        </w:rPr>
        <w:tab/>
      </w:r>
      <w:r w:rsidR="00F7575D">
        <w:rPr>
          <w:b/>
        </w:rPr>
        <w:tab/>
      </w:r>
      <w:r w:rsidR="00F7575D">
        <w:rPr>
          <w:b/>
        </w:rPr>
        <w:tab/>
      </w:r>
      <w:r w:rsidR="00F7575D">
        <w:rPr>
          <w:b/>
        </w:rPr>
        <w:tab/>
      </w:r>
      <w:r w:rsidR="00AE2886" w:rsidRPr="004A4D6A">
        <w:rPr>
          <w:rFonts w:cs="Arial"/>
          <w:sz w:val="22"/>
          <w:szCs w:val="18"/>
        </w:rPr>
        <w:t xml:space="preserve">6: The Political Economy of International Trade </w:t>
      </w:r>
    </w:p>
    <w:p w:rsidR="00F7575D" w:rsidRPr="00AE2886" w:rsidRDefault="00AE2886" w:rsidP="00AE2886">
      <w:pPr>
        <w:ind w:right="-540"/>
        <w:rPr>
          <w:sz w:val="22"/>
        </w:rPr>
      </w:pPr>
      <w:r>
        <w:tab/>
      </w:r>
      <w:r>
        <w:tab/>
      </w:r>
      <w:r>
        <w:tab/>
      </w:r>
      <w:r>
        <w:tab/>
        <w:t xml:space="preserve">           </w:t>
      </w:r>
      <w:r w:rsidRPr="004A4D6A">
        <w:rPr>
          <w:rFonts w:cs="Arial"/>
          <w:sz w:val="22"/>
          <w:szCs w:val="18"/>
        </w:rPr>
        <w:t xml:space="preserve"> </w:t>
      </w:r>
      <w:r w:rsidRPr="00D82ECA">
        <w:rPr>
          <w:sz w:val="22"/>
        </w:rPr>
        <w:t xml:space="preserve">8: </w:t>
      </w:r>
      <w:r w:rsidRPr="00D82ECA">
        <w:rPr>
          <w:rFonts w:cs="Arial"/>
          <w:sz w:val="22"/>
          <w:szCs w:val="18"/>
        </w:rPr>
        <w:t>Regional Economic Integration</w:t>
      </w:r>
      <w:r w:rsidR="00F7575D">
        <w:tab/>
      </w:r>
      <w:r w:rsidR="00F7575D">
        <w:rPr>
          <w:rFonts w:cs="Arial"/>
          <w:sz w:val="22"/>
          <w:szCs w:val="18"/>
        </w:rPr>
        <w:tab/>
      </w:r>
      <w:r w:rsidR="00F7575D">
        <w:rPr>
          <w:rFonts w:cs="Arial"/>
          <w:sz w:val="22"/>
          <w:szCs w:val="18"/>
        </w:rPr>
        <w:tab/>
      </w:r>
      <w:r w:rsidR="00F7575D">
        <w:rPr>
          <w:rFonts w:cs="Arial"/>
          <w:sz w:val="22"/>
          <w:szCs w:val="18"/>
        </w:rPr>
        <w:tab/>
      </w:r>
    </w:p>
    <w:p w:rsidR="00F7575D" w:rsidRPr="0016134D" w:rsidRDefault="00F7575D" w:rsidP="00F7575D">
      <w:pPr>
        <w:pStyle w:val="Subtitle"/>
        <w:ind w:right="-540"/>
        <w:rPr>
          <w:b w:val="0"/>
        </w:rPr>
      </w:pPr>
      <w:r w:rsidRPr="0016134D">
        <w:rPr>
          <w:b w:val="0"/>
        </w:rPr>
        <w:tab/>
      </w:r>
      <w:r w:rsidRPr="0016134D">
        <w:rPr>
          <w:b w:val="0"/>
        </w:rPr>
        <w:tab/>
      </w:r>
    </w:p>
    <w:p w:rsidR="00921E4E" w:rsidRDefault="00F7575D" w:rsidP="00AE2886">
      <w:pPr>
        <w:ind w:right="-540"/>
        <w:rPr>
          <w:rFonts w:cs="Arial"/>
          <w:sz w:val="22"/>
          <w:szCs w:val="18"/>
        </w:rPr>
      </w:pPr>
      <w:r>
        <w:t>Thurs.</w:t>
      </w:r>
      <w:r w:rsidRPr="0016134D">
        <w:rPr>
          <w:b/>
        </w:rPr>
        <w:t xml:space="preserve"> </w:t>
      </w:r>
      <w:r w:rsidR="00267708">
        <w:t>7/17</w:t>
      </w:r>
      <w:r>
        <w:tab/>
      </w:r>
      <w:r>
        <w:tab/>
      </w:r>
      <w:r>
        <w:tab/>
      </w:r>
      <w:r>
        <w:tab/>
      </w:r>
      <w:r w:rsidR="00AE2886" w:rsidRPr="004A4D6A">
        <w:rPr>
          <w:sz w:val="22"/>
        </w:rPr>
        <w:t xml:space="preserve">9: </w:t>
      </w:r>
      <w:r w:rsidR="00AE2886" w:rsidRPr="004A4D6A">
        <w:rPr>
          <w:rFonts w:cs="Arial"/>
          <w:sz w:val="22"/>
          <w:szCs w:val="18"/>
        </w:rPr>
        <w:t>The Foreign Exchange Market</w:t>
      </w:r>
    </w:p>
    <w:p w:rsidR="00A82F2B" w:rsidRPr="00A82F2B" w:rsidRDefault="00921E4E" w:rsidP="00A82F2B">
      <w:pPr>
        <w:ind w:right="-540"/>
      </w:pPr>
      <w:r>
        <w:rPr>
          <w:rFonts w:cs="Arial"/>
          <w:sz w:val="22"/>
          <w:szCs w:val="18"/>
        </w:rPr>
        <w:tab/>
      </w:r>
      <w:r>
        <w:rPr>
          <w:rFonts w:cs="Arial"/>
          <w:sz w:val="22"/>
          <w:szCs w:val="18"/>
        </w:rPr>
        <w:tab/>
      </w:r>
      <w:r>
        <w:rPr>
          <w:rFonts w:cs="Arial"/>
          <w:sz w:val="22"/>
          <w:szCs w:val="18"/>
        </w:rPr>
        <w:tab/>
      </w:r>
      <w:r>
        <w:rPr>
          <w:rFonts w:cs="Arial"/>
          <w:sz w:val="22"/>
          <w:szCs w:val="18"/>
        </w:rPr>
        <w:tab/>
      </w:r>
      <w:r>
        <w:rPr>
          <w:rFonts w:cs="Arial"/>
          <w:sz w:val="22"/>
          <w:szCs w:val="18"/>
        </w:rPr>
        <w:tab/>
      </w:r>
      <w:r w:rsidR="00F7575D" w:rsidRPr="004A4D6A">
        <w:rPr>
          <w:rFonts w:cs="Arial"/>
          <w:sz w:val="22"/>
          <w:szCs w:val="18"/>
        </w:rPr>
        <w:tab/>
      </w:r>
      <w:r w:rsidR="00F7575D" w:rsidRPr="004A4D6A">
        <w:rPr>
          <w:rFonts w:cs="Arial"/>
          <w:sz w:val="22"/>
          <w:szCs w:val="18"/>
        </w:rPr>
        <w:tab/>
      </w:r>
      <w:r w:rsidR="00F7575D" w:rsidRPr="004A4D6A">
        <w:rPr>
          <w:rFonts w:cs="Arial"/>
          <w:sz w:val="22"/>
          <w:szCs w:val="18"/>
        </w:rPr>
        <w:tab/>
      </w:r>
      <w:r w:rsidR="00F7575D" w:rsidRPr="004A4D6A">
        <w:rPr>
          <w:rFonts w:cs="Arial"/>
          <w:sz w:val="22"/>
          <w:szCs w:val="18"/>
        </w:rPr>
        <w:tab/>
      </w:r>
      <w:r w:rsidR="00F7575D" w:rsidRPr="004A4D6A">
        <w:rPr>
          <w:rFonts w:cs="Arial"/>
          <w:sz w:val="22"/>
          <w:szCs w:val="18"/>
        </w:rPr>
        <w:tab/>
      </w:r>
    </w:p>
    <w:p w:rsidR="00921E4E" w:rsidRDefault="00A82F2B" w:rsidP="00A82F2B">
      <w:pPr>
        <w:ind w:right="-540"/>
        <w:rPr>
          <w:b/>
          <w:i/>
        </w:rPr>
      </w:pPr>
      <w:r>
        <w:t>Thurs. 7/19</w:t>
      </w:r>
      <w:r>
        <w:tab/>
      </w:r>
      <w:r>
        <w:tab/>
      </w:r>
      <w:r>
        <w:tab/>
      </w:r>
      <w:r>
        <w:tab/>
      </w:r>
      <w:r w:rsidRPr="009B70D2">
        <w:rPr>
          <w:rFonts w:cs="Arial"/>
          <w:b/>
          <w:i/>
          <w:sz w:val="22"/>
          <w:szCs w:val="18"/>
        </w:rPr>
        <w:t>Individual Case Analysis Due</w:t>
      </w:r>
    </w:p>
    <w:p w:rsidR="00F60332" w:rsidRPr="00F60332" w:rsidRDefault="00F7575D" w:rsidP="00F60332">
      <w:pPr>
        <w:ind w:right="-540"/>
        <w:rPr>
          <w:b/>
          <w:i/>
        </w:rPr>
      </w:pPr>
      <w:r>
        <w:tab/>
      </w:r>
      <w:r>
        <w:tab/>
      </w:r>
      <w:r>
        <w:tab/>
      </w:r>
      <w:r w:rsidR="00A82F2B">
        <w:tab/>
      </w:r>
      <w:r w:rsidR="00A82F2B">
        <w:tab/>
      </w:r>
      <w:r w:rsidR="00F60332" w:rsidRPr="004A4D6A">
        <w:rPr>
          <w:sz w:val="22"/>
        </w:rPr>
        <w:t xml:space="preserve">10: </w:t>
      </w:r>
      <w:r w:rsidR="00F60332" w:rsidRPr="004A4D6A">
        <w:rPr>
          <w:rFonts w:cs="Arial"/>
          <w:sz w:val="22"/>
          <w:szCs w:val="18"/>
        </w:rPr>
        <w:t>The International Monetary System</w:t>
      </w:r>
    </w:p>
    <w:p w:rsidR="00F7575D" w:rsidRPr="00921E4E" w:rsidRDefault="00F60332" w:rsidP="00F60332">
      <w:pPr>
        <w:ind w:left="2880" w:right="-540" w:firstLine="720"/>
        <w:rPr>
          <w:rFonts w:cs="Arial"/>
          <w:b/>
          <w:i/>
          <w:sz w:val="22"/>
          <w:szCs w:val="18"/>
        </w:rPr>
      </w:pPr>
      <w:r w:rsidRPr="004A4D6A">
        <w:rPr>
          <w:sz w:val="22"/>
        </w:rPr>
        <w:t>11:  The Global Capital Market</w:t>
      </w:r>
    </w:p>
    <w:p w:rsidR="00F7575D" w:rsidRDefault="00F7575D" w:rsidP="00F7575D">
      <w:pPr>
        <w:ind w:right="-540"/>
      </w:pPr>
      <w:r w:rsidRPr="004A4D6A">
        <w:rPr>
          <w:rFonts w:cs="Arial"/>
          <w:sz w:val="22"/>
          <w:szCs w:val="18"/>
        </w:rPr>
        <w:tab/>
      </w:r>
      <w:r w:rsidRPr="004A4D6A">
        <w:rPr>
          <w:rFonts w:cs="Arial"/>
          <w:sz w:val="22"/>
          <w:szCs w:val="18"/>
        </w:rPr>
        <w:tab/>
      </w:r>
      <w:r w:rsidRPr="004A4D6A">
        <w:rPr>
          <w:rFonts w:cs="Arial"/>
          <w:sz w:val="22"/>
          <w:szCs w:val="18"/>
        </w:rPr>
        <w:tab/>
      </w:r>
      <w:r w:rsidRPr="004A4D6A">
        <w:rPr>
          <w:rFonts w:cs="Arial"/>
          <w:sz w:val="22"/>
          <w:szCs w:val="18"/>
        </w:rPr>
        <w:tab/>
      </w:r>
      <w:r w:rsidRPr="004A4D6A">
        <w:rPr>
          <w:rFonts w:cs="Arial"/>
          <w:sz w:val="22"/>
          <w:szCs w:val="18"/>
        </w:rPr>
        <w:tab/>
      </w:r>
      <w:r>
        <w:tab/>
      </w:r>
    </w:p>
    <w:p w:rsidR="00F60332" w:rsidRDefault="00267708" w:rsidP="000F3575">
      <w:pPr>
        <w:ind w:right="-540"/>
        <w:rPr>
          <w:rFonts w:cs="Arial"/>
          <w:b/>
          <w:i/>
          <w:sz w:val="22"/>
          <w:szCs w:val="18"/>
        </w:rPr>
      </w:pPr>
      <w:r>
        <w:t>Thurs. 7/24</w:t>
      </w:r>
      <w:r w:rsidR="00F7575D">
        <w:tab/>
      </w:r>
      <w:r w:rsidR="00F7575D">
        <w:tab/>
      </w:r>
      <w:r w:rsidR="00F7575D">
        <w:tab/>
      </w:r>
      <w:r w:rsidR="00F7575D">
        <w:tab/>
      </w:r>
      <w:r w:rsidR="00F60332" w:rsidRPr="009B70D2">
        <w:rPr>
          <w:rFonts w:cs="Arial"/>
          <w:b/>
          <w:i/>
          <w:sz w:val="22"/>
          <w:szCs w:val="18"/>
        </w:rPr>
        <w:t>In-class discussion: “McDonald’s in India” case</w:t>
      </w:r>
    </w:p>
    <w:p w:rsidR="00F60332" w:rsidRDefault="00F60332" w:rsidP="00F60332">
      <w:pPr>
        <w:ind w:right="-540"/>
        <w:rPr>
          <w:rFonts w:cs="Arial"/>
          <w:sz w:val="22"/>
          <w:szCs w:val="18"/>
        </w:rPr>
      </w:pPr>
      <w:r>
        <w:rPr>
          <w:rFonts w:cs="Arial"/>
          <w:b/>
          <w:i/>
          <w:sz w:val="22"/>
          <w:szCs w:val="18"/>
        </w:rPr>
        <w:tab/>
      </w:r>
      <w:r>
        <w:rPr>
          <w:rFonts w:cs="Arial"/>
          <w:b/>
          <w:i/>
          <w:sz w:val="22"/>
          <w:szCs w:val="18"/>
        </w:rPr>
        <w:tab/>
      </w:r>
      <w:r>
        <w:rPr>
          <w:rFonts w:cs="Arial"/>
          <w:b/>
          <w:i/>
          <w:sz w:val="22"/>
          <w:szCs w:val="18"/>
        </w:rPr>
        <w:tab/>
      </w:r>
      <w:r>
        <w:rPr>
          <w:rFonts w:cs="Arial"/>
          <w:b/>
          <w:i/>
          <w:sz w:val="22"/>
          <w:szCs w:val="18"/>
        </w:rPr>
        <w:tab/>
      </w:r>
      <w:r>
        <w:rPr>
          <w:rFonts w:cs="Arial"/>
          <w:b/>
          <w:i/>
          <w:sz w:val="22"/>
          <w:szCs w:val="18"/>
        </w:rPr>
        <w:tab/>
      </w:r>
      <w:r w:rsidRPr="004A4D6A">
        <w:rPr>
          <w:sz w:val="22"/>
        </w:rPr>
        <w:t xml:space="preserve">12: </w:t>
      </w:r>
      <w:r w:rsidRPr="004A4D6A">
        <w:rPr>
          <w:rFonts w:cs="Arial"/>
          <w:sz w:val="22"/>
          <w:szCs w:val="18"/>
        </w:rPr>
        <w:t>The Strategy of International Business</w:t>
      </w:r>
    </w:p>
    <w:p w:rsidR="00921E4E" w:rsidRPr="00F60332" w:rsidRDefault="00F60332" w:rsidP="00921E4E">
      <w:pPr>
        <w:ind w:right="-540"/>
        <w:rPr>
          <w:rFonts w:cs="Arial"/>
          <w:b/>
          <w:i/>
          <w:sz w:val="22"/>
          <w:szCs w:val="18"/>
        </w:rPr>
      </w:pPr>
      <w:r>
        <w:rPr>
          <w:rFonts w:cs="Arial"/>
          <w:sz w:val="22"/>
          <w:szCs w:val="18"/>
        </w:rPr>
        <w:tab/>
      </w:r>
      <w:r>
        <w:rPr>
          <w:rFonts w:cs="Arial"/>
          <w:sz w:val="22"/>
          <w:szCs w:val="18"/>
        </w:rPr>
        <w:tab/>
      </w:r>
      <w:r>
        <w:rPr>
          <w:rFonts w:cs="Arial"/>
          <w:sz w:val="22"/>
          <w:szCs w:val="18"/>
        </w:rPr>
        <w:tab/>
      </w:r>
      <w:r>
        <w:rPr>
          <w:rFonts w:cs="Arial"/>
          <w:sz w:val="22"/>
          <w:szCs w:val="18"/>
        </w:rPr>
        <w:tab/>
      </w:r>
      <w:r>
        <w:rPr>
          <w:rFonts w:cs="Arial"/>
          <w:sz w:val="22"/>
          <w:szCs w:val="18"/>
        </w:rPr>
        <w:tab/>
      </w:r>
      <w:r w:rsidRPr="004A4D6A">
        <w:rPr>
          <w:sz w:val="22"/>
        </w:rPr>
        <w:t xml:space="preserve">13: </w:t>
      </w:r>
      <w:r w:rsidRPr="004A4D6A">
        <w:rPr>
          <w:rFonts w:cs="Arial"/>
          <w:sz w:val="22"/>
          <w:szCs w:val="18"/>
        </w:rPr>
        <w:t>The Organi</w:t>
      </w:r>
      <w:r>
        <w:rPr>
          <w:rFonts w:cs="Arial"/>
          <w:sz w:val="22"/>
          <w:szCs w:val="18"/>
        </w:rPr>
        <w:t>zation of International Business</w:t>
      </w:r>
    </w:p>
    <w:p w:rsidR="000F3575" w:rsidRDefault="00F7575D" w:rsidP="00921E4E">
      <w:pPr>
        <w:ind w:right="-540"/>
      </w:pPr>
      <w:r w:rsidRPr="004A4D6A">
        <w:rPr>
          <w:sz w:val="22"/>
        </w:rPr>
        <w:tab/>
      </w:r>
      <w:r w:rsidRPr="004A4D6A">
        <w:rPr>
          <w:sz w:val="22"/>
        </w:rPr>
        <w:tab/>
      </w:r>
      <w:r w:rsidRPr="004A4D6A">
        <w:rPr>
          <w:sz w:val="22"/>
        </w:rPr>
        <w:tab/>
      </w:r>
      <w:r>
        <w:tab/>
      </w:r>
      <w:r>
        <w:tab/>
      </w:r>
      <w:r>
        <w:tab/>
      </w:r>
      <w:r>
        <w:tab/>
      </w:r>
      <w:r>
        <w:tab/>
      </w:r>
      <w:r>
        <w:tab/>
      </w:r>
      <w:r>
        <w:tab/>
      </w:r>
      <w:r>
        <w:tab/>
      </w:r>
      <w:r>
        <w:tab/>
      </w:r>
    </w:p>
    <w:p w:rsidR="00F60332" w:rsidRDefault="00267708" w:rsidP="00F60332">
      <w:pPr>
        <w:ind w:right="-540"/>
        <w:rPr>
          <w:rFonts w:cs="Arial"/>
          <w:sz w:val="22"/>
          <w:szCs w:val="18"/>
        </w:rPr>
      </w:pPr>
      <w:r>
        <w:t>Thurs. 7/26</w:t>
      </w:r>
      <w:r w:rsidR="00F7575D">
        <w:tab/>
      </w:r>
      <w:r w:rsidR="00F7575D">
        <w:tab/>
      </w:r>
      <w:r w:rsidR="00F7575D">
        <w:tab/>
      </w:r>
      <w:r w:rsidR="00F7575D">
        <w:tab/>
      </w:r>
      <w:r w:rsidR="00F60332" w:rsidRPr="004A4D6A">
        <w:rPr>
          <w:sz w:val="22"/>
        </w:rPr>
        <w:t xml:space="preserve">14: </w:t>
      </w:r>
      <w:r w:rsidR="00F60332" w:rsidRPr="004A4D6A">
        <w:rPr>
          <w:rFonts w:cs="Arial"/>
          <w:sz w:val="22"/>
          <w:szCs w:val="18"/>
        </w:rPr>
        <w:t>Entry Strategies and Strategic Alliances</w:t>
      </w:r>
    </w:p>
    <w:p w:rsidR="00F60332" w:rsidRDefault="00F60332" w:rsidP="00F60332">
      <w:pPr>
        <w:ind w:left="2880" w:firstLine="720"/>
        <w:jc w:val="both"/>
        <w:rPr>
          <w:rFonts w:cs="Arial"/>
          <w:sz w:val="22"/>
          <w:szCs w:val="18"/>
        </w:rPr>
      </w:pPr>
      <w:r w:rsidRPr="004A4D6A">
        <w:rPr>
          <w:sz w:val="22"/>
        </w:rPr>
        <w:t xml:space="preserve">15: </w:t>
      </w:r>
      <w:r w:rsidRPr="004A4D6A">
        <w:rPr>
          <w:rFonts w:cs="Arial"/>
          <w:sz w:val="22"/>
          <w:szCs w:val="18"/>
        </w:rPr>
        <w:t>Exporting, Importing and Countertrade</w:t>
      </w:r>
    </w:p>
    <w:p w:rsidR="00921E4E" w:rsidRPr="00921E4E" w:rsidRDefault="00F60332" w:rsidP="00F60332">
      <w:pPr>
        <w:ind w:right="-540"/>
        <w:rPr>
          <w:rFonts w:cs="Arial"/>
          <w:b/>
          <w:i/>
          <w:sz w:val="22"/>
          <w:szCs w:val="18"/>
        </w:rPr>
      </w:pPr>
      <w:r>
        <w:rPr>
          <w:rFonts w:cs="Arial"/>
          <w:sz w:val="22"/>
          <w:szCs w:val="18"/>
        </w:rPr>
        <w:tab/>
      </w:r>
      <w:r>
        <w:rPr>
          <w:rFonts w:cs="Arial"/>
          <w:sz w:val="22"/>
          <w:szCs w:val="18"/>
        </w:rPr>
        <w:tab/>
      </w:r>
      <w:r>
        <w:rPr>
          <w:rFonts w:cs="Arial"/>
          <w:sz w:val="22"/>
          <w:szCs w:val="18"/>
        </w:rPr>
        <w:tab/>
      </w:r>
      <w:r>
        <w:rPr>
          <w:rFonts w:cs="Arial"/>
          <w:sz w:val="22"/>
          <w:szCs w:val="18"/>
        </w:rPr>
        <w:tab/>
      </w:r>
      <w:r>
        <w:rPr>
          <w:rFonts w:cs="Arial"/>
          <w:sz w:val="22"/>
          <w:szCs w:val="18"/>
        </w:rPr>
        <w:tab/>
      </w:r>
      <w:r w:rsidRPr="004A4D6A">
        <w:rPr>
          <w:sz w:val="22"/>
        </w:rPr>
        <w:t xml:space="preserve">7: </w:t>
      </w:r>
      <w:r w:rsidRPr="004A4D6A">
        <w:rPr>
          <w:rFonts w:cs="Arial"/>
          <w:sz w:val="22"/>
          <w:szCs w:val="18"/>
        </w:rPr>
        <w:t>Foreign Direct Investment</w:t>
      </w:r>
    </w:p>
    <w:p w:rsidR="00F7575D" w:rsidRDefault="00F7575D" w:rsidP="00744C6D">
      <w:pPr>
        <w:ind w:right="-540"/>
      </w:pPr>
      <w:r>
        <w:tab/>
      </w:r>
      <w:r>
        <w:tab/>
      </w:r>
      <w:r>
        <w:tab/>
      </w:r>
      <w:r>
        <w:tab/>
      </w:r>
      <w:r w:rsidRPr="004A4D6A">
        <w:rPr>
          <w:rFonts w:cs="Arial"/>
          <w:sz w:val="22"/>
          <w:szCs w:val="18"/>
        </w:rPr>
        <w:tab/>
      </w:r>
      <w:r w:rsidRPr="004A4D6A">
        <w:rPr>
          <w:rFonts w:cs="Arial"/>
          <w:sz w:val="22"/>
          <w:szCs w:val="18"/>
        </w:rPr>
        <w:tab/>
      </w:r>
      <w:r w:rsidRPr="004A4D6A">
        <w:rPr>
          <w:rFonts w:cs="Arial"/>
          <w:sz w:val="22"/>
          <w:szCs w:val="18"/>
        </w:rPr>
        <w:tab/>
      </w:r>
      <w:r w:rsidRPr="004A4D6A">
        <w:rPr>
          <w:rFonts w:cs="Arial"/>
          <w:sz w:val="22"/>
          <w:szCs w:val="18"/>
        </w:rPr>
        <w:tab/>
      </w:r>
      <w:r w:rsidRPr="004A4D6A">
        <w:rPr>
          <w:rFonts w:cs="Arial"/>
          <w:sz w:val="22"/>
          <w:szCs w:val="18"/>
        </w:rPr>
        <w:tab/>
      </w:r>
    </w:p>
    <w:p w:rsidR="00AE2886" w:rsidRPr="00AE2886" w:rsidRDefault="00267708" w:rsidP="00AE2886">
      <w:pPr>
        <w:ind w:right="-540"/>
        <w:rPr>
          <w:rFonts w:cs="Arial"/>
          <w:sz w:val="22"/>
          <w:szCs w:val="18"/>
        </w:rPr>
      </w:pPr>
      <w:r>
        <w:t>Thurs. 7/31</w:t>
      </w:r>
      <w:r w:rsidR="00F7575D">
        <w:tab/>
      </w:r>
      <w:r w:rsidR="00F7575D">
        <w:tab/>
      </w:r>
      <w:r w:rsidR="00F7575D">
        <w:tab/>
      </w:r>
      <w:r w:rsidR="00F7575D">
        <w:tab/>
      </w:r>
      <w:r w:rsidR="00AE2886" w:rsidRPr="004A4D6A">
        <w:rPr>
          <w:sz w:val="22"/>
        </w:rPr>
        <w:t xml:space="preserve">16: </w:t>
      </w:r>
      <w:r w:rsidR="00AE2886" w:rsidRPr="004A4D6A">
        <w:rPr>
          <w:rFonts w:cs="Arial"/>
          <w:sz w:val="22"/>
          <w:szCs w:val="18"/>
        </w:rPr>
        <w:t>Global Production, Outsourcing, and Logistic</w:t>
      </w:r>
      <w:r w:rsidR="00AE2886">
        <w:rPr>
          <w:rFonts w:cs="Arial"/>
          <w:sz w:val="22"/>
          <w:szCs w:val="18"/>
        </w:rPr>
        <w:t>s</w:t>
      </w:r>
    </w:p>
    <w:p w:rsidR="00744C6D" w:rsidRDefault="00744C6D" w:rsidP="00AE2886">
      <w:pPr>
        <w:ind w:left="2880" w:firstLine="720"/>
        <w:jc w:val="both"/>
      </w:pPr>
      <w:r w:rsidRPr="004A4D6A">
        <w:rPr>
          <w:rFonts w:cs="Arial"/>
          <w:sz w:val="22"/>
          <w:szCs w:val="18"/>
        </w:rPr>
        <w:t>17: Global Marketing and R &amp; D</w:t>
      </w:r>
    </w:p>
    <w:p w:rsidR="00F7575D" w:rsidRPr="00AE2886" w:rsidRDefault="00F7575D" w:rsidP="00AE2886">
      <w:pPr>
        <w:ind w:left="3600"/>
        <w:jc w:val="both"/>
        <w:rPr>
          <w:i/>
          <w:sz w:val="22"/>
        </w:rPr>
      </w:pPr>
      <w:r>
        <w:tab/>
      </w:r>
      <w:r>
        <w:tab/>
      </w:r>
      <w:r>
        <w:tab/>
      </w:r>
    </w:p>
    <w:p w:rsidR="00AE2886" w:rsidRDefault="00267708" w:rsidP="00744C6D">
      <w:pPr>
        <w:ind w:right="-540"/>
      </w:pPr>
      <w:r>
        <w:t>Thurs. 8/2</w:t>
      </w:r>
      <w:r w:rsidR="00F7575D">
        <w:tab/>
      </w:r>
      <w:r w:rsidR="00F7575D">
        <w:tab/>
      </w:r>
      <w:r w:rsidR="00F7575D">
        <w:tab/>
      </w:r>
      <w:r w:rsidR="00F7575D">
        <w:tab/>
      </w:r>
      <w:r w:rsidR="00AE2886" w:rsidRPr="004A4D6A">
        <w:rPr>
          <w:sz w:val="22"/>
        </w:rPr>
        <w:t xml:space="preserve">18: </w:t>
      </w:r>
      <w:r w:rsidR="00AE2886" w:rsidRPr="004A4D6A">
        <w:rPr>
          <w:rFonts w:cs="Arial"/>
          <w:sz w:val="22"/>
          <w:szCs w:val="18"/>
        </w:rPr>
        <w:t>Global Human Resource Management</w:t>
      </w:r>
    </w:p>
    <w:p w:rsidR="00744C6D" w:rsidRPr="004A4D6A" w:rsidRDefault="00744C6D" w:rsidP="00AE2886">
      <w:pPr>
        <w:ind w:left="2880" w:right="-540" w:firstLine="720"/>
        <w:rPr>
          <w:rFonts w:cs="Arial"/>
          <w:sz w:val="22"/>
          <w:szCs w:val="18"/>
        </w:rPr>
      </w:pPr>
      <w:r w:rsidRPr="004A4D6A">
        <w:rPr>
          <w:rFonts w:cs="Arial"/>
          <w:sz w:val="22"/>
          <w:szCs w:val="18"/>
        </w:rPr>
        <w:t>19: Accounting in the International Business</w:t>
      </w:r>
    </w:p>
    <w:p w:rsidR="00F7575D" w:rsidRPr="00744C6D" w:rsidRDefault="00744C6D" w:rsidP="00F7575D">
      <w:pPr>
        <w:ind w:right="-540"/>
        <w:rPr>
          <w:sz w:val="22"/>
          <w:u w:val="single"/>
        </w:rPr>
      </w:pPr>
      <w:r w:rsidRPr="004A4D6A">
        <w:rPr>
          <w:rFonts w:cs="Arial"/>
          <w:sz w:val="22"/>
          <w:szCs w:val="18"/>
        </w:rPr>
        <w:tab/>
      </w:r>
      <w:r w:rsidRPr="004A4D6A">
        <w:rPr>
          <w:rFonts w:cs="Arial"/>
          <w:sz w:val="22"/>
          <w:szCs w:val="18"/>
        </w:rPr>
        <w:tab/>
      </w:r>
      <w:r w:rsidRPr="004A4D6A">
        <w:rPr>
          <w:rFonts w:cs="Arial"/>
          <w:sz w:val="22"/>
          <w:szCs w:val="18"/>
        </w:rPr>
        <w:tab/>
      </w:r>
      <w:r w:rsidRPr="004A4D6A">
        <w:rPr>
          <w:rFonts w:cs="Arial"/>
          <w:sz w:val="22"/>
          <w:szCs w:val="18"/>
        </w:rPr>
        <w:tab/>
      </w:r>
      <w:r w:rsidRPr="004A4D6A">
        <w:rPr>
          <w:rFonts w:cs="Arial"/>
          <w:sz w:val="22"/>
          <w:szCs w:val="18"/>
        </w:rPr>
        <w:tab/>
        <w:t>20: Financial Management in the International Busines</w:t>
      </w:r>
      <w:r>
        <w:rPr>
          <w:rFonts w:cs="Arial"/>
          <w:sz w:val="22"/>
          <w:szCs w:val="18"/>
        </w:rPr>
        <w:t>s</w:t>
      </w:r>
    </w:p>
    <w:p w:rsidR="00744C6D" w:rsidRDefault="00744C6D" w:rsidP="00267708">
      <w:pPr>
        <w:ind w:right="-540"/>
      </w:pPr>
    </w:p>
    <w:p w:rsidR="00267708" w:rsidRDefault="00267708" w:rsidP="00267708">
      <w:pPr>
        <w:ind w:right="-540"/>
      </w:pPr>
      <w:r>
        <w:t>Thurs. 8/7</w:t>
      </w:r>
      <w:r>
        <w:tab/>
      </w:r>
      <w:r>
        <w:tab/>
      </w:r>
      <w:r>
        <w:tab/>
      </w:r>
      <w:r>
        <w:tab/>
      </w:r>
      <w:r w:rsidRPr="00C57951">
        <w:rPr>
          <w:b/>
          <w:i/>
          <w:sz w:val="22"/>
        </w:rPr>
        <w:t>Group Presentations &amp; Case Analysis due</w:t>
      </w:r>
    </w:p>
    <w:p w:rsidR="00744C6D" w:rsidRDefault="00744C6D" w:rsidP="00267708">
      <w:pPr>
        <w:ind w:right="-540"/>
      </w:pPr>
    </w:p>
    <w:p w:rsidR="00267708" w:rsidRPr="00411006" w:rsidRDefault="00267708" w:rsidP="00267708">
      <w:pPr>
        <w:ind w:right="-540"/>
        <w:rPr>
          <w:sz w:val="22"/>
          <w:u w:val="single"/>
        </w:rPr>
      </w:pPr>
      <w:r>
        <w:t>Thurs. 8/9</w:t>
      </w:r>
      <w:r>
        <w:tab/>
      </w:r>
      <w:r>
        <w:tab/>
      </w:r>
      <w:r>
        <w:tab/>
      </w:r>
      <w:r>
        <w:tab/>
      </w:r>
      <w:r w:rsidRPr="00C57951">
        <w:rPr>
          <w:b/>
          <w:i/>
          <w:sz w:val="22"/>
        </w:rPr>
        <w:t>Comprehensive Final Exam</w:t>
      </w:r>
    </w:p>
    <w:p w:rsidR="0028482D" w:rsidRPr="00027DCF" w:rsidRDefault="00F7575D" w:rsidP="007E63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30"/>
      </w:tblGrid>
      <w:tr w:rsidR="006B481E">
        <w:tc>
          <w:tcPr>
            <w:tcW w:w="8630" w:type="dxa"/>
          </w:tcPr>
          <w:p w:rsidR="006B481E" w:rsidRDefault="006B481E">
            <w:pPr>
              <w:rPr>
                <w:b/>
              </w:rPr>
            </w:pPr>
            <w:r>
              <w:rPr>
                <w:b/>
              </w:rPr>
              <w:t>ARTICLE REFERENCE GUIDE</w:t>
            </w:r>
          </w:p>
        </w:tc>
      </w:tr>
      <w:tr w:rsidR="006B481E">
        <w:tc>
          <w:tcPr>
            <w:tcW w:w="8630" w:type="dxa"/>
          </w:tcPr>
          <w:p w:rsidR="006B481E" w:rsidRDefault="006B481E">
            <w:pPr>
              <w:rPr>
                <w:b/>
              </w:rPr>
            </w:pPr>
          </w:p>
        </w:tc>
      </w:tr>
      <w:tr w:rsidR="006B481E">
        <w:tc>
          <w:tcPr>
            <w:tcW w:w="8630" w:type="dxa"/>
          </w:tcPr>
          <w:p w:rsidR="006B481E" w:rsidRDefault="006B481E" w:rsidP="00744C6D">
            <w:pPr>
              <w:rPr>
                <w:b/>
              </w:rPr>
            </w:pPr>
            <w:r>
              <w:rPr>
                <w:b/>
              </w:rPr>
              <w:t>Website Article Title:</w:t>
            </w:r>
            <w:r>
              <w:rPr>
                <w:b/>
              </w:rPr>
              <w:tab/>
            </w:r>
            <w:r>
              <w:rPr>
                <w:b/>
              </w:rPr>
              <w:tab/>
            </w:r>
            <w:r>
              <w:rPr>
                <w:b/>
              </w:rPr>
              <w:tab/>
            </w:r>
            <w:r>
              <w:rPr>
                <w:b/>
              </w:rPr>
              <w:tab/>
              <w:t>Chapter Reference in Hill:</w:t>
            </w:r>
          </w:p>
        </w:tc>
      </w:tr>
      <w:tr w:rsidR="006B481E">
        <w:tc>
          <w:tcPr>
            <w:tcW w:w="8630" w:type="dxa"/>
          </w:tcPr>
          <w:p w:rsidR="006B481E" w:rsidRDefault="006B481E">
            <w:pPr>
              <w:rPr>
                <w:lang w:val="fr-FR"/>
              </w:rPr>
            </w:pPr>
            <w:r>
              <w:rPr>
                <w:lang w:val="fr-FR"/>
              </w:rPr>
              <w:t>Africa                                                                          Chapter 2</w:t>
            </w:r>
          </w:p>
        </w:tc>
      </w:tr>
      <w:tr w:rsidR="006B481E">
        <w:tc>
          <w:tcPr>
            <w:tcW w:w="8630" w:type="dxa"/>
          </w:tcPr>
          <w:p w:rsidR="006B481E" w:rsidRDefault="006B481E">
            <w:pPr>
              <w:rPr>
                <w:lang w:val="fr-FR"/>
              </w:rPr>
            </w:pPr>
            <w:r>
              <w:rPr>
                <w:lang w:val="fr-FR"/>
              </w:rPr>
              <w:t>Africa-Mugabe                                                            Chapter 2</w:t>
            </w:r>
          </w:p>
        </w:tc>
      </w:tr>
      <w:tr w:rsidR="006B481E">
        <w:tc>
          <w:tcPr>
            <w:tcW w:w="8630" w:type="dxa"/>
          </w:tcPr>
          <w:p w:rsidR="006B481E" w:rsidRDefault="006B481E">
            <w:pPr>
              <w:rPr>
                <w:lang w:val="fr-FR"/>
              </w:rPr>
            </w:pPr>
            <w:r>
              <w:rPr>
                <w:lang w:val="fr-FR"/>
              </w:rPr>
              <w:t xml:space="preserve">Apple-Global Sourcing                                               </w:t>
            </w:r>
            <w:r>
              <w:t>Chapter 16</w:t>
            </w:r>
          </w:p>
        </w:tc>
      </w:tr>
      <w:tr w:rsidR="006B481E">
        <w:tc>
          <w:tcPr>
            <w:tcW w:w="8630" w:type="dxa"/>
          </w:tcPr>
          <w:p w:rsidR="006B481E" w:rsidRDefault="006B481E">
            <w:pPr>
              <w:rPr>
                <w:lang w:val="fr-FR"/>
              </w:rPr>
            </w:pPr>
            <w:r>
              <w:rPr>
                <w:lang w:val="fr-FR"/>
              </w:rPr>
              <w:t>Country Selection Strategies                                       Chapter 14</w:t>
            </w:r>
          </w:p>
        </w:tc>
      </w:tr>
      <w:tr w:rsidR="006B481E">
        <w:tc>
          <w:tcPr>
            <w:tcW w:w="8630" w:type="dxa"/>
          </w:tcPr>
          <w:p w:rsidR="006B481E" w:rsidRDefault="006B481E">
            <w:pPr>
              <w:rPr>
                <w:lang w:val="fr-FR"/>
              </w:rPr>
            </w:pPr>
            <w:r>
              <w:rPr>
                <w:lang w:val="fr-FR"/>
              </w:rPr>
              <w:t>Cuban Revolution                                                       Chapter 2</w:t>
            </w:r>
          </w:p>
        </w:tc>
      </w:tr>
      <w:tr w:rsidR="006B481E">
        <w:tc>
          <w:tcPr>
            <w:tcW w:w="8630" w:type="dxa"/>
          </w:tcPr>
          <w:p w:rsidR="006B481E" w:rsidRDefault="006B481E">
            <w:pPr>
              <w:rPr>
                <w:lang w:val="fr-FR"/>
              </w:rPr>
            </w:pPr>
            <w:r>
              <w:rPr>
                <w:lang w:val="fr-FR"/>
              </w:rPr>
              <w:t>Culture 1</w:t>
            </w:r>
            <w:r>
              <w:rPr>
                <w:lang w:val="fr-FR"/>
              </w:rPr>
              <w:tab/>
            </w:r>
            <w:r>
              <w:rPr>
                <w:lang w:val="fr-FR"/>
              </w:rPr>
              <w:tab/>
            </w:r>
            <w:r>
              <w:rPr>
                <w:lang w:val="fr-FR"/>
              </w:rPr>
              <w:tab/>
            </w:r>
            <w:r>
              <w:rPr>
                <w:lang w:val="fr-FR"/>
              </w:rPr>
              <w:tab/>
            </w:r>
            <w:r>
              <w:rPr>
                <w:lang w:val="fr-FR"/>
              </w:rPr>
              <w:tab/>
            </w:r>
            <w:r>
              <w:rPr>
                <w:lang w:val="fr-FR"/>
              </w:rPr>
              <w:tab/>
              <w:t>Chapter 3</w:t>
            </w:r>
          </w:p>
        </w:tc>
      </w:tr>
      <w:tr w:rsidR="006B481E">
        <w:tc>
          <w:tcPr>
            <w:tcW w:w="8630" w:type="dxa"/>
          </w:tcPr>
          <w:p w:rsidR="006B481E" w:rsidRDefault="006B481E">
            <w:pPr>
              <w:rPr>
                <w:lang w:val="fr-FR"/>
              </w:rPr>
            </w:pPr>
            <w:r>
              <w:rPr>
                <w:lang w:val="fr-FR"/>
              </w:rPr>
              <w:t>Culture 2</w:t>
            </w:r>
            <w:r>
              <w:rPr>
                <w:lang w:val="fr-FR"/>
              </w:rPr>
              <w:tab/>
            </w:r>
            <w:r>
              <w:rPr>
                <w:lang w:val="fr-FR"/>
              </w:rPr>
              <w:tab/>
            </w:r>
            <w:r>
              <w:rPr>
                <w:lang w:val="fr-FR"/>
              </w:rPr>
              <w:tab/>
            </w:r>
            <w:r>
              <w:rPr>
                <w:lang w:val="fr-FR"/>
              </w:rPr>
              <w:tab/>
            </w:r>
            <w:r>
              <w:rPr>
                <w:lang w:val="fr-FR"/>
              </w:rPr>
              <w:tab/>
            </w:r>
            <w:r>
              <w:rPr>
                <w:lang w:val="fr-FR"/>
              </w:rPr>
              <w:tab/>
              <w:t>Chapter 3</w:t>
            </w:r>
          </w:p>
        </w:tc>
      </w:tr>
      <w:tr w:rsidR="006B481E">
        <w:tc>
          <w:tcPr>
            <w:tcW w:w="8630" w:type="dxa"/>
          </w:tcPr>
          <w:p w:rsidR="006B481E" w:rsidRDefault="006B481E">
            <w:pPr>
              <w:rPr>
                <w:lang w:val="fr-FR"/>
              </w:rPr>
            </w:pPr>
            <w:r>
              <w:rPr>
                <w:lang w:val="fr-FR"/>
              </w:rPr>
              <w:t>Culture 3                                                                     Chapter 3</w:t>
            </w:r>
          </w:p>
        </w:tc>
      </w:tr>
      <w:tr w:rsidR="006B481E">
        <w:tc>
          <w:tcPr>
            <w:tcW w:w="8630" w:type="dxa"/>
          </w:tcPr>
          <w:p w:rsidR="006B481E" w:rsidRDefault="006B481E">
            <w:pPr>
              <w:rPr>
                <w:lang w:val="fr-FR"/>
              </w:rPr>
            </w:pPr>
            <w:r>
              <w:rPr>
                <w:lang w:val="fr-FR"/>
              </w:rPr>
              <w:t>Culture 4                                                                     Chapter 3</w:t>
            </w:r>
          </w:p>
        </w:tc>
      </w:tr>
      <w:tr w:rsidR="006B481E">
        <w:tc>
          <w:tcPr>
            <w:tcW w:w="8630" w:type="dxa"/>
          </w:tcPr>
          <w:p w:rsidR="006B481E" w:rsidRDefault="006B481E">
            <w:r>
              <w:t>Currency Fluctuation                                                  Chapter 9</w:t>
            </w:r>
          </w:p>
        </w:tc>
      </w:tr>
      <w:tr w:rsidR="006B481E">
        <w:tc>
          <w:tcPr>
            <w:tcW w:w="8630" w:type="dxa"/>
          </w:tcPr>
          <w:p w:rsidR="006B481E" w:rsidRDefault="006B481E">
            <w:r>
              <w:t>Currency Valuation                                                    Chapter 9</w:t>
            </w:r>
          </w:p>
        </w:tc>
      </w:tr>
      <w:tr w:rsidR="006B481E">
        <w:tc>
          <w:tcPr>
            <w:tcW w:w="8630" w:type="dxa"/>
          </w:tcPr>
          <w:p w:rsidR="006B481E" w:rsidRDefault="006B481E">
            <w:r>
              <w:t>Dictator Bling                                                             Chapter 2</w:t>
            </w:r>
          </w:p>
        </w:tc>
      </w:tr>
      <w:tr w:rsidR="006B481E">
        <w:tc>
          <w:tcPr>
            <w:tcW w:w="8630" w:type="dxa"/>
          </w:tcPr>
          <w:p w:rsidR="006B481E" w:rsidRDefault="006B481E">
            <w:r>
              <w:t>Dictator Chavez                                                          Chapter 2</w:t>
            </w:r>
          </w:p>
        </w:tc>
      </w:tr>
      <w:tr w:rsidR="006B481E">
        <w:tc>
          <w:tcPr>
            <w:tcW w:w="8630" w:type="dxa"/>
          </w:tcPr>
          <w:p w:rsidR="006B481E" w:rsidRDefault="006B481E">
            <w:r>
              <w:t xml:space="preserve">Economic Freedom Index           </w:t>
            </w:r>
            <w:r w:rsidR="002258AB">
              <w:t xml:space="preserve">                               </w:t>
            </w:r>
            <w:r>
              <w:t>Chapter 2</w:t>
            </w:r>
          </w:p>
        </w:tc>
      </w:tr>
      <w:tr w:rsidR="006B481E">
        <w:tc>
          <w:tcPr>
            <w:tcW w:w="8630" w:type="dxa"/>
          </w:tcPr>
          <w:p w:rsidR="006B481E" w:rsidRDefault="006B481E">
            <w:r>
              <w:t>Entry Strategies-Starbucks                                         Chapter 14</w:t>
            </w:r>
          </w:p>
        </w:tc>
      </w:tr>
      <w:tr w:rsidR="006B481E">
        <w:tc>
          <w:tcPr>
            <w:tcW w:w="8630" w:type="dxa"/>
          </w:tcPr>
          <w:p w:rsidR="006B481E" w:rsidRDefault="006B481E">
            <w:r>
              <w:t xml:space="preserve">EU’s Tariff Trim                                                        </w:t>
            </w:r>
            <w:r>
              <w:rPr>
                <w:lang w:val="fr-FR"/>
              </w:rPr>
              <w:t>Chapter 6</w:t>
            </w:r>
          </w:p>
        </w:tc>
      </w:tr>
      <w:tr w:rsidR="006B481E">
        <w:tc>
          <w:tcPr>
            <w:tcW w:w="8630" w:type="dxa"/>
          </w:tcPr>
          <w:p w:rsidR="006B481E" w:rsidRDefault="006B481E">
            <w:r>
              <w:t>FCPA</w:t>
            </w:r>
            <w:r>
              <w:tab/>
              <w:t xml:space="preserve">                                     </w:t>
            </w:r>
            <w:r>
              <w:tab/>
            </w:r>
            <w:r>
              <w:tab/>
            </w:r>
            <w:r>
              <w:tab/>
              <w:t>Chapter 2</w:t>
            </w:r>
          </w:p>
        </w:tc>
      </w:tr>
      <w:tr w:rsidR="00CC6B6B">
        <w:tc>
          <w:tcPr>
            <w:tcW w:w="8630" w:type="dxa"/>
          </w:tcPr>
          <w:p w:rsidR="00CC6B6B" w:rsidRDefault="00CC6B6B">
            <w:r>
              <w:t>FDI                                                                              Chapter 7</w:t>
            </w:r>
          </w:p>
        </w:tc>
      </w:tr>
      <w:tr w:rsidR="006B481E">
        <w:tc>
          <w:tcPr>
            <w:tcW w:w="8630" w:type="dxa"/>
          </w:tcPr>
          <w:p w:rsidR="006B481E" w:rsidRDefault="006B481E">
            <w:r>
              <w:t>Franchising</w:t>
            </w:r>
            <w:r>
              <w:tab/>
            </w:r>
            <w:r>
              <w:tab/>
            </w:r>
            <w:r>
              <w:tab/>
            </w:r>
            <w:r>
              <w:tab/>
            </w:r>
            <w:r>
              <w:tab/>
            </w:r>
            <w:r>
              <w:tab/>
              <w:t>Chapter 14</w:t>
            </w:r>
          </w:p>
        </w:tc>
      </w:tr>
      <w:tr w:rsidR="006B481E">
        <w:tc>
          <w:tcPr>
            <w:tcW w:w="8630" w:type="dxa"/>
          </w:tcPr>
          <w:p w:rsidR="006B481E" w:rsidRDefault="006B481E">
            <w:r>
              <w:t>Franchising 2</w:t>
            </w:r>
            <w:r>
              <w:tab/>
            </w:r>
            <w:r>
              <w:tab/>
            </w:r>
            <w:r>
              <w:tab/>
            </w:r>
            <w:r>
              <w:tab/>
            </w:r>
            <w:r>
              <w:tab/>
            </w:r>
            <w:r>
              <w:tab/>
              <w:t>Chapter 14</w:t>
            </w:r>
          </w:p>
        </w:tc>
      </w:tr>
      <w:tr w:rsidR="006B481E">
        <w:tc>
          <w:tcPr>
            <w:tcW w:w="8630" w:type="dxa"/>
          </w:tcPr>
          <w:p w:rsidR="006B481E" w:rsidRDefault="006B481E">
            <w:r>
              <w:t>Free Trade?                                                                 Chapter 5</w:t>
            </w:r>
          </w:p>
        </w:tc>
      </w:tr>
      <w:tr w:rsidR="006B481E">
        <w:tc>
          <w:tcPr>
            <w:tcW w:w="8630" w:type="dxa"/>
          </w:tcPr>
          <w:p w:rsidR="006B481E" w:rsidRDefault="006B481E">
            <w:r>
              <w:t>Globalization 1</w:t>
            </w:r>
            <w:r>
              <w:tab/>
            </w:r>
            <w:r>
              <w:tab/>
            </w:r>
            <w:r>
              <w:tab/>
            </w:r>
            <w:r>
              <w:tab/>
            </w:r>
            <w:r>
              <w:tab/>
              <w:t>Chapter 1</w:t>
            </w:r>
          </w:p>
        </w:tc>
      </w:tr>
      <w:tr w:rsidR="006B481E">
        <w:tc>
          <w:tcPr>
            <w:tcW w:w="8630" w:type="dxa"/>
          </w:tcPr>
          <w:p w:rsidR="006B481E" w:rsidRDefault="006B481E">
            <w:r>
              <w:t>Globalization 2</w:t>
            </w:r>
            <w:r>
              <w:tab/>
            </w:r>
            <w:r>
              <w:tab/>
            </w:r>
            <w:r>
              <w:tab/>
            </w:r>
            <w:r>
              <w:tab/>
            </w:r>
            <w:r>
              <w:tab/>
              <w:t>Chapter 1</w:t>
            </w:r>
          </w:p>
        </w:tc>
      </w:tr>
      <w:tr w:rsidR="006B481E">
        <w:tc>
          <w:tcPr>
            <w:tcW w:w="8630" w:type="dxa"/>
          </w:tcPr>
          <w:p w:rsidR="006B481E" w:rsidRDefault="006B481E">
            <w:r>
              <w:t>Global Marketing 1</w:t>
            </w:r>
            <w:r>
              <w:tab/>
            </w:r>
            <w:r>
              <w:tab/>
            </w:r>
            <w:r>
              <w:tab/>
            </w:r>
            <w:r>
              <w:tab/>
            </w:r>
            <w:r>
              <w:tab/>
              <w:t>Chapter 17</w:t>
            </w:r>
          </w:p>
        </w:tc>
      </w:tr>
      <w:tr w:rsidR="006B481E">
        <w:tc>
          <w:tcPr>
            <w:tcW w:w="8630" w:type="dxa"/>
          </w:tcPr>
          <w:p w:rsidR="006B481E" w:rsidRDefault="006B481E">
            <w:r>
              <w:t>Global Marketing 2</w:t>
            </w:r>
            <w:r>
              <w:tab/>
            </w:r>
            <w:r>
              <w:tab/>
            </w:r>
            <w:r>
              <w:tab/>
            </w:r>
            <w:r>
              <w:tab/>
            </w:r>
            <w:r>
              <w:tab/>
              <w:t>Chapter 17</w:t>
            </w:r>
          </w:p>
        </w:tc>
      </w:tr>
      <w:tr w:rsidR="006B481E">
        <w:tc>
          <w:tcPr>
            <w:tcW w:w="8630" w:type="dxa"/>
          </w:tcPr>
          <w:p w:rsidR="006B481E" w:rsidRDefault="006B481E">
            <w:pPr>
              <w:rPr>
                <w:lang w:val="fr-FR"/>
              </w:rPr>
            </w:pPr>
            <w:r>
              <w:t>Global Marketing 3</w:t>
            </w:r>
            <w:r>
              <w:tab/>
            </w:r>
            <w:r>
              <w:tab/>
            </w:r>
            <w:r>
              <w:tab/>
            </w:r>
            <w:r>
              <w:tab/>
            </w:r>
            <w:r>
              <w:tab/>
              <w:t>Chapter 17</w:t>
            </w:r>
          </w:p>
        </w:tc>
      </w:tr>
      <w:tr w:rsidR="006B481E">
        <w:tc>
          <w:tcPr>
            <w:tcW w:w="8630" w:type="dxa"/>
          </w:tcPr>
          <w:p w:rsidR="006B481E" w:rsidRDefault="006B481E">
            <w:pPr>
              <w:rPr>
                <w:lang w:val="fr-FR"/>
              </w:rPr>
            </w:pPr>
            <w:r>
              <w:t>Global Marketing 4</w:t>
            </w:r>
            <w:r>
              <w:tab/>
            </w:r>
            <w:r>
              <w:tab/>
            </w:r>
            <w:r>
              <w:tab/>
            </w:r>
            <w:r>
              <w:tab/>
            </w:r>
            <w:r>
              <w:tab/>
              <w:t>Chapter 17</w:t>
            </w:r>
            <w:r>
              <w:tab/>
            </w:r>
          </w:p>
        </w:tc>
      </w:tr>
      <w:tr w:rsidR="006B481E">
        <w:tc>
          <w:tcPr>
            <w:tcW w:w="8630" w:type="dxa"/>
          </w:tcPr>
          <w:p w:rsidR="006B481E" w:rsidRDefault="006B481E">
            <w:pPr>
              <w:rPr>
                <w:lang w:val="fr-FR"/>
              </w:rPr>
            </w:pPr>
            <w:r>
              <w:rPr>
                <w:lang w:val="fr-FR"/>
              </w:rPr>
              <w:t xml:space="preserve">Gvmt. Intervention                                                     </w:t>
            </w:r>
            <w:r w:rsidRPr="006E0800">
              <w:rPr>
                <w:lang w:val="fr-FR"/>
              </w:rPr>
              <w:t xml:space="preserve">Chapter </w:t>
            </w:r>
            <w:r>
              <w:rPr>
                <w:lang w:val="fr-FR"/>
              </w:rPr>
              <w:t>6</w:t>
            </w:r>
          </w:p>
        </w:tc>
      </w:tr>
      <w:tr w:rsidR="006B481E">
        <w:trPr>
          <w:trHeight w:val="206"/>
        </w:trPr>
        <w:tc>
          <w:tcPr>
            <w:tcW w:w="8630" w:type="dxa"/>
          </w:tcPr>
          <w:p w:rsidR="006B481E" w:rsidRDefault="006B481E">
            <w:pPr>
              <w:rPr>
                <w:lang w:val="fr-FR"/>
              </w:rPr>
            </w:pPr>
            <w:r>
              <w:rPr>
                <w:lang w:val="fr-FR"/>
              </w:rPr>
              <w:t>Gvmt. Intervention 2                                                  Chapter 6</w:t>
            </w:r>
          </w:p>
        </w:tc>
      </w:tr>
      <w:tr w:rsidR="006B481E">
        <w:tc>
          <w:tcPr>
            <w:tcW w:w="8630" w:type="dxa"/>
          </w:tcPr>
          <w:p w:rsidR="006B481E" w:rsidRDefault="006B481E">
            <w:pPr>
              <w:rPr>
                <w:lang w:val="fr-FR"/>
              </w:rPr>
            </w:pPr>
            <w:r>
              <w:rPr>
                <w:lang w:val="fr-FR"/>
              </w:rPr>
              <w:t xml:space="preserve">Import Management                                                   </w:t>
            </w:r>
            <w:r w:rsidRPr="006E0800">
              <w:rPr>
                <w:lang w:val="fr-FR"/>
              </w:rPr>
              <w:t>Chapter 1</w:t>
            </w:r>
            <w:r>
              <w:rPr>
                <w:lang w:val="fr-FR"/>
              </w:rPr>
              <w:t>5</w:t>
            </w:r>
          </w:p>
        </w:tc>
      </w:tr>
      <w:tr w:rsidR="006B481E">
        <w:tc>
          <w:tcPr>
            <w:tcW w:w="8630" w:type="dxa"/>
          </w:tcPr>
          <w:p w:rsidR="006B481E" w:rsidRDefault="006B481E">
            <w:pPr>
              <w:rPr>
                <w:lang w:val="fr-FR"/>
              </w:rPr>
            </w:pPr>
            <w:r>
              <w:rPr>
                <w:lang w:val="fr-FR"/>
              </w:rPr>
              <w:t>International HR                                                         Chapter 18</w:t>
            </w:r>
          </w:p>
        </w:tc>
      </w:tr>
      <w:tr w:rsidR="006B481E">
        <w:tc>
          <w:tcPr>
            <w:tcW w:w="8630" w:type="dxa"/>
          </w:tcPr>
          <w:p w:rsidR="006B481E" w:rsidRDefault="006B481E">
            <w:r>
              <w:t>Legal Systems-China                                                  Chapter 2</w:t>
            </w:r>
          </w:p>
        </w:tc>
      </w:tr>
      <w:tr w:rsidR="006B481E">
        <w:tc>
          <w:tcPr>
            <w:tcW w:w="8630" w:type="dxa"/>
          </w:tcPr>
          <w:p w:rsidR="006B481E" w:rsidRDefault="006B481E">
            <w:pPr>
              <w:rPr>
                <w:lang w:val="fr-FR"/>
              </w:rPr>
            </w:pPr>
            <w:r>
              <w:rPr>
                <w:lang w:val="fr-FR"/>
              </w:rPr>
              <w:t>Licensing</w:t>
            </w:r>
            <w:r>
              <w:rPr>
                <w:lang w:val="fr-FR"/>
              </w:rPr>
              <w:tab/>
            </w:r>
            <w:r>
              <w:rPr>
                <w:lang w:val="fr-FR"/>
              </w:rPr>
              <w:tab/>
            </w:r>
            <w:r>
              <w:rPr>
                <w:lang w:val="fr-FR"/>
              </w:rPr>
              <w:tab/>
            </w:r>
            <w:r>
              <w:rPr>
                <w:lang w:val="fr-FR"/>
              </w:rPr>
              <w:tab/>
            </w:r>
            <w:r>
              <w:rPr>
                <w:lang w:val="fr-FR"/>
              </w:rPr>
              <w:tab/>
            </w:r>
            <w:r>
              <w:rPr>
                <w:lang w:val="fr-FR"/>
              </w:rPr>
              <w:tab/>
              <w:t>Chapter 15</w:t>
            </w:r>
          </w:p>
        </w:tc>
      </w:tr>
      <w:tr w:rsidR="006B481E">
        <w:tc>
          <w:tcPr>
            <w:tcW w:w="8630" w:type="dxa"/>
          </w:tcPr>
          <w:p w:rsidR="006B481E" w:rsidRDefault="006B481E">
            <w:pPr>
              <w:rPr>
                <w:lang w:val="fr-FR"/>
              </w:rPr>
            </w:pPr>
            <w:r>
              <w:rPr>
                <w:lang w:val="fr-FR"/>
              </w:rPr>
              <w:t xml:space="preserve">Protectionism                                                              </w:t>
            </w:r>
            <w:r>
              <w:t>Chapter 6</w:t>
            </w:r>
          </w:p>
        </w:tc>
      </w:tr>
      <w:tr w:rsidR="006B481E">
        <w:tc>
          <w:tcPr>
            <w:tcW w:w="8630" w:type="dxa"/>
          </w:tcPr>
          <w:p w:rsidR="006B481E" w:rsidRDefault="006B481E" w:rsidP="00744C6D">
            <w:bookmarkStart w:id="0" w:name="OLE_LINK1"/>
            <w:r>
              <w:t>REI-Free Trade Europe</w:t>
            </w:r>
            <w:r>
              <w:tab/>
              <w:t xml:space="preserve">     </w:t>
            </w:r>
            <w:r>
              <w:tab/>
            </w:r>
            <w:r>
              <w:tab/>
            </w:r>
            <w:r>
              <w:tab/>
              <w:t>Chapter 8</w:t>
            </w:r>
            <w:bookmarkEnd w:id="0"/>
          </w:p>
        </w:tc>
      </w:tr>
      <w:tr w:rsidR="00414FC6">
        <w:tc>
          <w:tcPr>
            <w:tcW w:w="8630" w:type="dxa"/>
          </w:tcPr>
          <w:p w:rsidR="00414FC6" w:rsidRDefault="00414FC6">
            <w:r>
              <w:t>Risk-O-Meter                                                              Chapter 14</w:t>
            </w:r>
          </w:p>
        </w:tc>
      </w:tr>
      <w:tr w:rsidR="006B481E">
        <w:tc>
          <w:tcPr>
            <w:tcW w:w="8630" w:type="dxa"/>
          </w:tcPr>
          <w:p w:rsidR="006B481E" w:rsidRDefault="006B481E">
            <w:r>
              <w:t>SIA</w:t>
            </w:r>
            <w:r>
              <w:tab/>
            </w:r>
            <w:r>
              <w:tab/>
            </w:r>
            <w:r>
              <w:tab/>
            </w:r>
            <w:r>
              <w:tab/>
            </w:r>
            <w:r>
              <w:tab/>
              <w:t xml:space="preserve">                        Chapter 14</w:t>
            </w:r>
          </w:p>
        </w:tc>
      </w:tr>
      <w:tr w:rsidR="006B481E">
        <w:tc>
          <w:tcPr>
            <w:tcW w:w="8630" w:type="dxa"/>
          </w:tcPr>
          <w:p w:rsidR="006B481E" w:rsidRDefault="006B481E">
            <w:r>
              <w:t>Strategy-LR                                                                Chapter 12</w:t>
            </w:r>
          </w:p>
        </w:tc>
      </w:tr>
      <w:tr w:rsidR="006B481E">
        <w:tc>
          <w:tcPr>
            <w:tcW w:w="8630" w:type="dxa"/>
          </w:tcPr>
          <w:p w:rsidR="006B481E" w:rsidRDefault="006B481E">
            <w:r>
              <w:t>Strategy-TN                                                                Chapter 12</w:t>
            </w:r>
          </w:p>
        </w:tc>
      </w:tr>
      <w:tr w:rsidR="006B481E">
        <w:tc>
          <w:tcPr>
            <w:tcW w:w="8630" w:type="dxa"/>
          </w:tcPr>
          <w:p w:rsidR="006B481E" w:rsidRDefault="006B481E">
            <w:r>
              <w:t>Sustainability                                                              Chapter 4</w:t>
            </w:r>
          </w:p>
        </w:tc>
      </w:tr>
      <w:tr w:rsidR="006B481E">
        <w:tc>
          <w:tcPr>
            <w:tcW w:w="8630" w:type="dxa"/>
          </w:tcPr>
          <w:p w:rsidR="006B481E" w:rsidRDefault="006B481E"/>
        </w:tc>
      </w:tr>
    </w:tbl>
    <w:p w:rsidR="00924E19" w:rsidRDefault="00924E19"/>
    <w:sectPr w:rsidR="00924E19" w:rsidSect="00596B66">
      <w:headerReference w:type="default" r:id="rId8"/>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3050302020204"/>
    <w:charset w:val="00"/>
    <w:family w:val="auto"/>
    <w:pitch w:val="variable"/>
    <w:sig w:usb0="00000003" w:usb1="00000000" w:usb2="00000000" w:usb3="00000000" w:csb0="00000001" w:csb1="00000000"/>
  </w:font>
  <w:font w:name="55 Helvetica Roman">
    <w:altName w:val="Times New Roman"/>
    <w:charset w:val="00"/>
    <w:family w:val="auto"/>
    <w:pitch w:val="variable"/>
    <w:sig w:usb0="03000000"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332" w:rsidRPr="009F28CC" w:rsidRDefault="00F60332" w:rsidP="00924E19">
    <w:pPr>
      <w:pStyle w:val="Header"/>
      <w:jc w:val="right"/>
      <w:rPr>
        <w:rStyle w:val="PageNumber"/>
      </w:rPr>
    </w:pPr>
    <w:r>
      <w:rPr>
        <w:sz w:val="22"/>
        <w:szCs w:val="22"/>
      </w:rPr>
      <w:t>Summer 2012, MBA 602/350</w:t>
    </w:r>
    <w:r w:rsidRPr="009F28CC">
      <w:rPr>
        <w:sz w:val="22"/>
        <w:szCs w:val="22"/>
      </w:rPr>
      <w:t xml:space="preserve">, D. Davisson (page </w:t>
    </w:r>
    <w:r w:rsidRPr="009F28CC">
      <w:rPr>
        <w:rStyle w:val="PageNumber"/>
        <w:sz w:val="22"/>
        <w:szCs w:val="22"/>
      </w:rPr>
      <w:fldChar w:fldCharType="begin"/>
    </w:r>
    <w:r w:rsidRPr="009F28CC">
      <w:rPr>
        <w:rStyle w:val="PageNumber"/>
        <w:sz w:val="22"/>
        <w:szCs w:val="22"/>
      </w:rPr>
      <w:instrText xml:space="preserve"> PAGE </w:instrText>
    </w:r>
    <w:r w:rsidRPr="009F28CC">
      <w:rPr>
        <w:rStyle w:val="PageNumber"/>
        <w:sz w:val="22"/>
        <w:szCs w:val="22"/>
      </w:rPr>
      <w:fldChar w:fldCharType="separate"/>
    </w:r>
    <w:r w:rsidR="00862B9E">
      <w:rPr>
        <w:rStyle w:val="PageNumber"/>
        <w:noProof/>
        <w:sz w:val="22"/>
        <w:szCs w:val="22"/>
      </w:rPr>
      <w:t>1</w:t>
    </w:r>
    <w:r w:rsidRPr="009F28CC">
      <w:rPr>
        <w:rStyle w:val="PageNumber"/>
        <w:sz w:val="22"/>
        <w:szCs w:val="22"/>
      </w:rPr>
      <w:fldChar w:fldCharType="end"/>
    </w:r>
    <w:r w:rsidRPr="009F28CC">
      <w:rPr>
        <w:rStyle w:val="PageNumber"/>
        <w:sz w:val="22"/>
        <w:szCs w:val="22"/>
      </w:rPr>
      <w:t xml:space="preserve"> of </w:t>
    </w:r>
    <w:r w:rsidRPr="009F28CC">
      <w:rPr>
        <w:rStyle w:val="PageNumber"/>
        <w:sz w:val="22"/>
        <w:szCs w:val="22"/>
      </w:rPr>
      <w:fldChar w:fldCharType="begin"/>
    </w:r>
    <w:r w:rsidRPr="009F28CC">
      <w:rPr>
        <w:rStyle w:val="PageNumber"/>
        <w:sz w:val="22"/>
        <w:szCs w:val="22"/>
      </w:rPr>
      <w:instrText xml:space="preserve"> NUMPAGES </w:instrText>
    </w:r>
    <w:r w:rsidRPr="009F28CC">
      <w:rPr>
        <w:rStyle w:val="PageNumber"/>
        <w:sz w:val="22"/>
        <w:szCs w:val="22"/>
      </w:rPr>
      <w:fldChar w:fldCharType="separate"/>
    </w:r>
    <w:r w:rsidR="00862B9E">
      <w:rPr>
        <w:rStyle w:val="PageNumber"/>
        <w:noProof/>
        <w:sz w:val="22"/>
        <w:szCs w:val="22"/>
      </w:rPr>
      <w:t>6</w:t>
    </w:r>
    <w:r w:rsidRPr="009F28CC">
      <w:rPr>
        <w:rStyle w:val="PageNumber"/>
        <w:sz w:val="22"/>
        <w:szCs w:val="22"/>
      </w:rPr>
      <w:fldChar w:fldCharType="end"/>
    </w:r>
    <w:r w:rsidRPr="009F28CC">
      <w:rPr>
        <w:rStyle w:val="PageNumber"/>
        <w:sz w:val="22"/>
        <w:szCs w:val="22"/>
      </w:rPr>
      <w:t>)</w:t>
    </w:r>
  </w:p>
  <w:p w:rsidR="00F60332" w:rsidRDefault="00F60332">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64E3"/>
    <w:multiLevelType w:val="hybridMultilevel"/>
    <w:tmpl w:val="59D81A0C"/>
    <w:lvl w:ilvl="0" w:tplc="0409000F">
      <w:start w:val="1"/>
      <w:numFmt w:val="decimal"/>
      <w:lvlText w:val="%1."/>
      <w:lvlJc w:val="left"/>
      <w:pPr>
        <w:tabs>
          <w:tab w:val="num" w:pos="1080"/>
        </w:tabs>
        <w:ind w:left="108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06D71583"/>
    <w:multiLevelType w:val="hybridMultilevel"/>
    <w:tmpl w:val="0268973C"/>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Symbol" w:hAnsi="Symbol"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Symbol" w:hAnsi="Symbol"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Symbol" w:hAnsi="Symbol" w:hint="default"/>
      </w:rPr>
    </w:lvl>
  </w:abstractNum>
  <w:abstractNum w:abstractNumId="2">
    <w:nsid w:val="0F71204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75729ED"/>
    <w:multiLevelType w:val="hybridMultilevel"/>
    <w:tmpl w:val="63DA36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35BE0495"/>
    <w:multiLevelType w:val="hybridMultilevel"/>
    <w:tmpl w:val="0E620A18"/>
    <w:lvl w:ilvl="0" w:tplc="155CD340">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cs="Wingdings"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Wingdings"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Wingdings"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
    <w:nsid w:val="3AD411BB"/>
    <w:multiLevelType w:val="hybridMultilevel"/>
    <w:tmpl w:val="ED9888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6">
    <w:nsid w:val="4D7D7789"/>
    <w:multiLevelType w:val="singleLevel"/>
    <w:tmpl w:val="4AF89106"/>
    <w:lvl w:ilvl="0">
      <w:start w:val="1"/>
      <w:numFmt w:val="upperLetter"/>
      <w:lvlText w:val="%1."/>
      <w:lvlJc w:val="left"/>
      <w:pPr>
        <w:tabs>
          <w:tab w:val="num" w:pos="1080"/>
        </w:tabs>
        <w:ind w:left="1080" w:hanging="360"/>
      </w:pPr>
      <w:rPr>
        <w:u w:val="none"/>
      </w:rPr>
    </w:lvl>
  </w:abstractNum>
  <w:abstractNum w:abstractNumId="7">
    <w:nsid w:val="5B081397"/>
    <w:multiLevelType w:val="hybridMultilevel"/>
    <w:tmpl w:val="856E528E"/>
    <w:lvl w:ilvl="0" w:tplc="155CD340">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cs="Wingdings"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Wingdings"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Wingdings"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8">
    <w:nsid w:val="5B4C3EE2"/>
    <w:multiLevelType w:val="hybridMultilevel"/>
    <w:tmpl w:val="8F18F620"/>
    <w:lvl w:ilvl="0" w:tplc="E580ED22">
      <w:start w:val="1"/>
      <w:numFmt w:val="bullet"/>
      <w:pStyle w:val="Footer"/>
      <w:lvlText w:val=""/>
      <w:lvlJc w:val="left"/>
      <w:pPr>
        <w:tabs>
          <w:tab w:val="num" w:pos="1512"/>
        </w:tabs>
        <w:ind w:left="1512"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922EF0"/>
    <w:multiLevelType w:val="hybridMultilevel"/>
    <w:tmpl w:val="F402B8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0">
    <w:nsid w:val="71CB3814"/>
    <w:multiLevelType w:val="hybridMultilevel"/>
    <w:tmpl w:val="1960B81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10"/>
  </w:num>
  <w:num w:numId="6">
    <w:abstractNumId w:val="9"/>
  </w:num>
  <w:num w:numId="7">
    <w:abstractNumId w:val="1"/>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63E8"/>
    <w:rsid w:val="0001101F"/>
    <w:rsid w:val="00012B83"/>
    <w:rsid w:val="00020FA2"/>
    <w:rsid w:val="000C6C80"/>
    <w:rsid w:val="000E6058"/>
    <w:rsid w:val="000F3575"/>
    <w:rsid w:val="0017584E"/>
    <w:rsid w:val="002258AB"/>
    <w:rsid w:val="00235D12"/>
    <w:rsid w:val="00267708"/>
    <w:rsid w:val="0028482D"/>
    <w:rsid w:val="002F0CA8"/>
    <w:rsid w:val="00306EEF"/>
    <w:rsid w:val="00327A7A"/>
    <w:rsid w:val="003317B3"/>
    <w:rsid w:val="003A6D53"/>
    <w:rsid w:val="003E5435"/>
    <w:rsid w:val="003F2AB5"/>
    <w:rsid w:val="0040239F"/>
    <w:rsid w:val="00414FC6"/>
    <w:rsid w:val="00463E9D"/>
    <w:rsid w:val="00466B05"/>
    <w:rsid w:val="00477D6D"/>
    <w:rsid w:val="00483A9B"/>
    <w:rsid w:val="004A4D6A"/>
    <w:rsid w:val="004C5FC3"/>
    <w:rsid w:val="004D06ED"/>
    <w:rsid w:val="004D1F5F"/>
    <w:rsid w:val="0058423B"/>
    <w:rsid w:val="00596B66"/>
    <w:rsid w:val="00634B7D"/>
    <w:rsid w:val="00674BDB"/>
    <w:rsid w:val="006B481E"/>
    <w:rsid w:val="006F6707"/>
    <w:rsid w:val="00744C6D"/>
    <w:rsid w:val="007566A7"/>
    <w:rsid w:val="00766C06"/>
    <w:rsid w:val="007B5AE1"/>
    <w:rsid w:val="007D52CF"/>
    <w:rsid w:val="007E017E"/>
    <w:rsid w:val="007E3559"/>
    <w:rsid w:val="007E63E8"/>
    <w:rsid w:val="007E648D"/>
    <w:rsid w:val="00800AAA"/>
    <w:rsid w:val="00810033"/>
    <w:rsid w:val="008230E7"/>
    <w:rsid w:val="00835AB5"/>
    <w:rsid w:val="00862B9E"/>
    <w:rsid w:val="00881A45"/>
    <w:rsid w:val="00921E4E"/>
    <w:rsid w:val="00924E19"/>
    <w:rsid w:val="009374B6"/>
    <w:rsid w:val="009D48E9"/>
    <w:rsid w:val="00A26C01"/>
    <w:rsid w:val="00A26EF8"/>
    <w:rsid w:val="00A703AC"/>
    <w:rsid w:val="00A82F2B"/>
    <w:rsid w:val="00AA6504"/>
    <w:rsid w:val="00AB2C42"/>
    <w:rsid w:val="00AE2886"/>
    <w:rsid w:val="00AE5301"/>
    <w:rsid w:val="00B404AE"/>
    <w:rsid w:val="00B55EFA"/>
    <w:rsid w:val="00BA4321"/>
    <w:rsid w:val="00BB12B0"/>
    <w:rsid w:val="00BD75AC"/>
    <w:rsid w:val="00BF473A"/>
    <w:rsid w:val="00C07462"/>
    <w:rsid w:val="00C07B8C"/>
    <w:rsid w:val="00C12461"/>
    <w:rsid w:val="00C15386"/>
    <w:rsid w:val="00C657EA"/>
    <w:rsid w:val="00CC6B6B"/>
    <w:rsid w:val="00CE2866"/>
    <w:rsid w:val="00D56858"/>
    <w:rsid w:val="00DA2F4F"/>
    <w:rsid w:val="00E47DD6"/>
    <w:rsid w:val="00E8555E"/>
    <w:rsid w:val="00E91621"/>
    <w:rsid w:val="00EE1746"/>
    <w:rsid w:val="00EE375A"/>
    <w:rsid w:val="00EF7156"/>
    <w:rsid w:val="00F576F6"/>
    <w:rsid w:val="00F60332"/>
    <w:rsid w:val="00F7575D"/>
    <w:rsid w:val="00F75FFC"/>
    <w:rsid w:val="00F932C5"/>
    <w:rsid w:val="00FE010B"/>
    <w:rsid w:val="00FE6D8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E8"/>
    <w:pPr>
      <w:spacing w:after="0"/>
    </w:pPr>
    <w:rPr>
      <w:rFonts w:ascii="Times New Roman" w:eastAsia="Times New Roman" w:hAnsi="Times New Roman" w:cs="Times New Roman"/>
      <w:szCs w:val="20"/>
    </w:rPr>
  </w:style>
  <w:style w:type="paragraph" w:styleId="Heading1">
    <w:name w:val="heading 1"/>
    <w:basedOn w:val="Normal"/>
    <w:next w:val="Normal"/>
    <w:link w:val="Heading1Char"/>
    <w:qFormat/>
    <w:rsid w:val="007E63E8"/>
    <w:pPr>
      <w:keepNext/>
      <w:outlineLvl w:val="0"/>
    </w:pPr>
    <w:rPr>
      <w:b/>
    </w:rPr>
  </w:style>
  <w:style w:type="paragraph" w:styleId="Heading2">
    <w:name w:val="heading 2"/>
    <w:basedOn w:val="Normal"/>
    <w:next w:val="Normal"/>
    <w:link w:val="Heading2Char"/>
    <w:qFormat/>
    <w:rsid w:val="007E63E8"/>
    <w:pPr>
      <w:keepNext/>
      <w:outlineLvl w:val="1"/>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E63E8"/>
    <w:rPr>
      <w:rFonts w:ascii="Times New Roman" w:eastAsia="Times New Roman" w:hAnsi="Times New Roman" w:cs="Times New Roman"/>
      <w:b/>
      <w:szCs w:val="20"/>
    </w:rPr>
  </w:style>
  <w:style w:type="character" w:customStyle="1" w:styleId="Heading2Char">
    <w:name w:val="Heading 2 Char"/>
    <w:basedOn w:val="DefaultParagraphFont"/>
    <w:link w:val="Heading2"/>
    <w:rsid w:val="007E63E8"/>
    <w:rPr>
      <w:rFonts w:ascii="Times New Roman" w:eastAsia="Times New Roman" w:hAnsi="Times New Roman" w:cs="Times New Roman"/>
      <w:szCs w:val="20"/>
    </w:rPr>
  </w:style>
  <w:style w:type="character" w:styleId="Strong">
    <w:name w:val="Strong"/>
    <w:basedOn w:val="DefaultParagraphFont"/>
    <w:qFormat/>
    <w:rsid w:val="007E63E8"/>
    <w:rPr>
      <w:b/>
    </w:rPr>
  </w:style>
  <w:style w:type="paragraph" w:styleId="Title">
    <w:name w:val="Title"/>
    <w:basedOn w:val="Normal"/>
    <w:link w:val="TitleChar"/>
    <w:qFormat/>
    <w:rsid w:val="007E63E8"/>
    <w:pPr>
      <w:jc w:val="center"/>
    </w:pPr>
  </w:style>
  <w:style w:type="character" w:customStyle="1" w:styleId="TitleChar">
    <w:name w:val="Title Char"/>
    <w:basedOn w:val="DefaultParagraphFont"/>
    <w:link w:val="Title"/>
    <w:rsid w:val="007E63E8"/>
    <w:rPr>
      <w:rFonts w:ascii="Times New Roman" w:eastAsia="Times New Roman" w:hAnsi="Times New Roman" w:cs="Times New Roman"/>
      <w:szCs w:val="20"/>
    </w:rPr>
  </w:style>
  <w:style w:type="character" w:styleId="Hyperlink">
    <w:name w:val="Hyperlink"/>
    <w:basedOn w:val="DefaultParagraphFont"/>
    <w:rsid w:val="007E63E8"/>
    <w:rPr>
      <w:color w:val="0000FF"/>
      <w:u w:val="single"/>
    </w:rPr>
  </w:style>
  <w:style w:type="paragraph" w:styleId="BodyText3">
    <w:name w:val="Body Text 3"/>
    <w:basedOn w:val="Normal"/>
    <w:link w:val="BodyText3Char"/>
    <w:rsid w:val="007E63E8"/>
    <w:pPr>
      <w:jc w:val="both"/>
    </w:pPr>
    <w:rPr>
      <w:b/>
      <w:i/>
    </w:rPr>
  </w:style>
  <w:style w:type="character" w:customStyle="1" w:styleId="BodyText3Char">
    <w:name w:val="Body Text 3 Char"/>
    <w:basedOn w:val="DefaultParagraphFont"/>
    <w:link w:val="BodyText3"/>
    <w:rsid w:val="007E63E8"/>
    <w:rPr>
      <w:rFonts w:ascii="Times New Roman" w:eastAsia="Times New Roman" w:hAnsi="Times New Roman" w:cs="Times New Roman"/>
      <w:b/>
      <w:i/>
      <w:szCs w:val="20"/>
    </w:rPr>
  </w:style>
  <w:style w:type="paragraph" w:styleId="BodyText">
    <w:name w:val="Body Text"/>
    <w:basedOn w:val="Normal"/>
    <w:link w:val="BodyTextChar"/>
    <w:rsid w:val="007E63E8"/>
    <w:pPr>
      <w:tabs>
        <w:tab w:val="left" w:pos="-1980"/>
        <w:tab w:val="left" w:pos="-1890"/>
      </w:tabs>
      <w:jc w:val="both"/>
    </w:pPr>
  </w:style>
  <w:style w:type="character" w:customStyle="1" w:styleId="BodyTextChar">
    <w:name w:val="Body Text Char"/>
    <w:basedOn w:val="DefaultParagraphFont"/>
    <w:link w:val="BodyText"/>
    <w:rsid w:val="007E63E8"/>
    <w:rPr>
      <w:rFonts w:ascii="Times New Roman" w:eastAsia="Times New Roman" w:hAnsi="Times New Roman" w:cs="Times New Roman"/>
      <w:szCs w:val="20"/>
    </w:rPr>
  </w:style>
  <w:style w:type="paragraph" w:styleId="ListBullet2">
    <w:name w:val="List Bullet 2"/>
    <w:basedOn w:val="Normal"/>
    <w:autoRedefine/>
    <w:rsid w:val="007E63E8"/>
    <w:pPr>
      <w:numPr>
        <w:numId w:val="4"/>
      </w:numPr>
    </w:pPr>
    <w:rPr>
      <w:b/>
    </w:rPr>
  </w:style>
  <w:style w:type="paragraph" w:styleId="Footer">
    <w:name w:val="footer"/>
    <w:basedOn w:val="Normal"/>
    <w:link w:val="FooterChar"/>
    <w:rsid w:val="007E63E8"/>
    <w:pPr>
      <w:numPr>
        <w:numId w:val="4"/>
      </w:numPr>
      <w:tabs>
        <w:tab w:val="clear" w:pos="1512"/>
        <w:tab w:val="center" w:pos="4320"/>
        <w:tab w:val="right" w:pos="8640"/>
      </w:tabs>
      <w:ind w:left="0" w:firstLine="0"/>
    </w:pPr>
    <w:rPr>
      <w:rFonts w:ascii="Geneva" w:eastAsia="Times" w:hAnsi="Geneva"/>
    </w:rPr>
  </w:style>
  <w:style w:type="character" w:customStyle="1" w:styleId="FooterChar">
    <w:name w:val="Footer Char"/>
    <w:basedOn w:val="DefaultParagraphFont"/>
    <w:link w:val="Footer"/>
    <w:rsid w:val="007E63E8"/>
    <w:rPr>
      <w:rFonts w:ascii="Geneva" w:eastAsia="Times" w:hAnsi="Geneva" w:cs="Times New Roman"/>
      <w:szCs w:val="20"/>
    </w:rPr>
  </w:style>
  <w:style w:type="table" w:styleId="TableGrid">
    <w:name w:val="Table Grid"/>
    <w:basedOn w:val="TableNormal"/>
    <w:rsid w:val="007E63E8"/>
    <w:pPr>
      <w:spacing w:after="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E63E8"/>
  </w:style>
  <w:style w:type="paragraph" w:styleId="Header">
    <w:name w:val="header"/>
    <w:basedOn w:val="Normal"/>
    <w:link w:val="HeaderChar"/>
    <w:rsid w:val="007E63E8"/>
    <w:pPr>
      <w:tabs>
        <w:tab w:val="center" w:pos="4320"/>
        <w:tab w:val="right" w:pos="8640"/>
      </w:tabs>
    </w:pPr>
  </w:style>
  <w:style w:type="character" w:customStyle="1" w:styleId="HeaderChar">
    <w:name w:val="Header Char"/>
    <w:basedOn w:val="DefaultParagraphFont"/>
    <w:link w:val="Header"/>
    <w:rsid w:val="007E63E8"/>
    <w:rPr>
      <w:rFonts w:ascii="Times New Roman" w:eastAsia="Times New Roman" w:hAnsi="Times New Roman" w:cs="Times New Roman"/>
      <w:szCs w:val="20"/>
    </w:rPr>
  </w:style>
  <w:style w:type="paragraph" w:styleId="PlainText">
    <w:name w:val="Plain Text"/>
    <w:basedOn w:val="Normal"/>
    <w:link w:val="PlainTextChar"/>
    <w:rsid w:val="007E63E8"/>
    <w:pPr>
      <w:widowControl w:val="0"/>
    </w:pPr>
    <w:rPr>
      <w:rFonts w:ascii="Courier New" w:hAnsi="Courier New"/>
      <w:sz w:val="20"/>
    </w:rPr>
  </w:style>
  <w:style w:type="character" w:customStyle="1" w:styleId="PlainTextChar">
    <w:name w:val="Plain Text Char"/>
    <w:basedOn w:val="DefaultParagraphFont"/>
    <w:link w:val="PlainText"/>
    <w:rsid w:val="007E63E8"/>
    <w:rPr>
      <w:rFonts w:ascii="Courier New" w:eastAsia="Times New Roman" w:hAnsi="Courier New" w:cs="Times New Roman"/>
      <w:sz w:val="20"/>
      <w:szCs w:val="20"/>
    </w:rPr>
  </w:style>
  <w:style w:type="paragraph" w:styleId="Subtitle">
    <w:name w:val="Subtitle"/>
    <w:basedOn w:val="Normal"/>
    <w:link w:val="SubtitleChar"/>
    <w:qFormat/>
    <w:rsid w:val="007E63E8"/>
    <w:rPr>
      <w:b/>
      <w:bCs/>
      <w:szCs w:val="24"/>
    </w:rPr>
  </w:style>
  <w:style w:type="character" w:customStyle="1" w:styleId="SubtitleChar">
    <w:name w:val="Subtitle Char"/>
    <w:basedOn w:val="DefaultParagraphFont"/>
    <w:link w:val="Subtitle"/>
    <w:rsid w:val="007E63E8"/>
    <w:rPr>
      <w:rFonts w:ascii="Times New Roman" w:eastAsia="Times New Roman" w:hAnsi="Times New Roman" w:cs="Times New Roman"/>
      <w:b/>
      <w:bCs/>
    </w:rPr>
  </w:style>
  <w:style w:type="paragraph" w:styleId="DocumentMap">
    <w:name w:val="Document Map"/>
    <w:basedOn w:val="Normal"/>
    <w:link w:val="DocumentMapChar"/>
    <w:uiPriority w:val="99"/>
    <w:semiHidden/>
    <w:unhideWhenUsed/>
    <w:rsid w:val="007E63E8"/>
    <w:rPr>
      <w:rFonts w:ascii="Lucida Grande" w:hAnsi="Lucida Grande"/>
      <w:szCs w:val="24"/>
    </w:rPr>
  </w:style>
  <w:style w:type="character" w:customStyle="1" w:styleId="DocumentMapChar">
    <w:name w:val="Document Map Char"/>
    <w:basedOn w:val="DefaultParagraphFont"/>
    <w:link w:val="DocumentMap"/>
    <w:uiPriority w:val="99"/>
    <w:semiHidden/>
    <w:rsid w:val="007E63E8"/>
    <w:rPr>
      <w:rFonts w:ascii="Lucida Grande" w:eastAsia="Times New Roman" w:hAnsi="Lucida Grande"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orazmen@aol.com" TargetMode="External"/><Relationship Id="rId6" Type="http://schemas.openxmlformats.org/officeDocument/2006/relationships/hyperlink" Target="http://www.csumba.org/" TargetMode="External"/><Relationship Id="rId7" Type="http://schemas.openxmlformats.org/officeDocument/2006/relationships/hyperlink" Target="http://www.csuohio.edu/student-life/student_handbook/index.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4882</TotalTime>
  <Pages>1</Pages>
  <Words>1801</Words>
  <Characters>10270</Characters>
  <Application>Microsoft Macintosh Word</Application>
  <DocSecurity>0</DocSecurity>
  <Lines>85</Lines>
  <Paragraphs>20</Paragraphs>
  <ScaleCrop>false</ScaleCrop>
  <Company>Cleveland State University</Company>
  <LinksUpToDate>false</LinksUpToDate>
  <CharactersWithSpaces>12612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 Whipple</dc:creator>
  <cp:keywords/>
  <cp:lastModifiedBy>Davisson Donna</cp:lastModifiedBy>
  <cp:revision>15</cp:revision>
  <cp:lastPrinted>2009-08-25T17:45:00Z</cp:lastPrinted>
  <dcterms:created xsi:type="dcterms:W3CDTF">2012-06-19T01:06:00Z</dcterms:created>
  <dcterms:modified xsi:type="dcterms:W3CDTF">2012-06-30T15:24:00Z</dcterms:modified>
</cp:coreProperties>
</file>